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732" w:rsidRPr="00F17ECA" w:rsidRDefault="00F95DEE" w:rsidP="00286732">
      <w:pPr>
        <w:tabs>
          <w:tab w:val="left" w:pos="1418"/>
          <w:tab w:val="left" w:pos="1560"/>
        </w:tabs>
        <w:ind w:left="4536" w:firstLine="2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Додаток 5</w:t>
      </w:r>
    </w:p>
    <w:p w:rsidR="00286732" w:rsidRDefault="00286732" w:rsidP="00286732">
      <w:pPr>
        <w:pStyle w:val="22"/>
        <w:shd w:val="clear" w:color="auto" w:fill="auto"/>
        <w:tabs>
          <w:tab w:val="left" w:pos="1418"/>
          <w:tab w:val="left" w:pos="1560"/>
          <w:tab w:val="left" w:pos="2270"/>
        </w:tabs>
        <w:spacing w:line="240" w:lineRule="auto"/>
        <w:ind w:left="4536"/>
        <w:outlineLvl w:val="0"/>
        <w:rPr>
          <w:i w:val="0"/>
          <w:lang w:val="uk-UA"/>
        </w:rPr>
      </w:pPr>
      <w:r w:rsidRPr="007C3577">
        <w:rPr>
          <w:i w:val="0"/>
          <w:lang w:val="uk-UA"/>
        </w:rPr>
        <w:t xml:space="preserve">до </w:t>
      </w:r>
      <w:r w:rsidR="00C81D27" w:rsidRPr="00C81D27">
        <w:rPr>
          <w:i w:val="0"/>
          <w:lang w:val="uk-UA"/>
        </w:rPr>
        <w:t xml:space="preserve">Порядку використання бюджетних коштів для участі Сумської міської ради в організації та </w:t>
      </w:r>
      <w:r w:rsidR="00050852">
        <w:rPr>
          <w:i w:val="0"/>
          <w:lang w:val="uk-UA"/>
        </w:rPr>
        <w:t>спів</w:t>
      </w:r>
      <w:r w:rsidR="00C81D27" w:rsidRPr="00C81D27">
        <w:rPr>
          <w:i w:val="0"/>
          <w:lang w:val="uk-UA"/>
        </w:rPr>
        <w:t xml:space="preserve">фінансуванні </w:t>
      </w:r>
      <w:r w:rsidR="00050852">
        <w:rPr>
          <w:i w:val="0"/>
          <w:lang w:val="uk-UA"/>
        </w:rPr>
        <w:t xml:space="preserve">капітального </w:t>
      </w:r>
      <w:r w:rsidR="00C81D27" w:rsidRPr="00C81D27">
        <w:rPr>
          <w:i w:val="0"/>
          <w:lang w:val="uk-UA"/>
        </w:rPr>
        <w:t xml:space="preserve">ремонту </w:t>
      </w:r>
      <w:r w:rsidR="00050852">
        <w:rPr>
          <w:i w:val="0"/>
          <w:lang w:val="uk-UA"/>
        </w:rPr>
        <w:t>багатоквартирних</w:t>
      </w:r>
      <w:r w:rsidR="00C81D27" w:rsidRPr="00C81D27">
        <w:rPr>
          <w:i w:val="0"/>
          <w:lang w:val="uk-UA"/>
        </w:rPr>
        <w:t xml:space="preserve"> будинків</w:t>
      </w:r>
    </w:p>
    <w:p w:rsidR="00286732" w:rsidRPr="00561C1E" w:rsidRDefault="00286732" w:rsidP="00286732">
      <w:pPr>
        <w:pStyle w:val="22"/>
        <w:shd w:val="clear" w:color="auto" w:fill="auto"/>
        <w:tabs>
          <w:tab w:val="left" w:pos="1418"/>
          <w:tab w:val="left" w:pos="1560"/>
          <w:tab w:val="left" w:pos="2270"/>
        </w:tabs>
        <w:spacing w:line="240" w:lineRule="auto"/>
        <w:ind w:left="4536"/>
        <w:outlineLvl w:val="0"/>
        <w:rPr>
          <w:rStyle w:val="29pt"/>
          <w:sz w:val="28"/>
        </w:rPr>
      </w:pPr>
    </w:p>
    <w:p w:rsidR="00286732" w:rsidRPr="007F6277" w:rsidRDefault="00286732" w:rsidP="00286732">
      <w:pPr>
        <w:pStyle w:val="22"/>
        <w:shd w:val="clear" w:color="auto" w:fill="auto"/>
        <w:tabs>
          <w:tab w:val="left" w:pos="1418"/>
          <w:tab w:val="left" w:pos="1560"/>
          <w:tab w:val="left" w:pos="2270"/>
        </w:tabs>
        <w:spacing w:line="240" w:lineRule="auto"/>
        <w:jc w:val="center"/>
        <w:outlineLvl w:val="0"/>
        <w:rPr>
          <w:rStyle w:val="29pt"/>
          <w:b/>
          <w:sz w:val="28"/>
        </w:rPr>
      </w:pPr>
      <w:r w:rsidRPr="007F6277">
        <w:rPr>
          <w:rStyle w:val="29pt"/>
          <w:b/>
          <w:sz w:val="28"/>
        </w:rPr>
        <w:t>ДОГОВІР</w:t>
      </w:r>
    </w:p>
    <w:p w:rsidR="00286732" w:rsidRPr="00F17ECA" w:rsidRDefault="00286732" w:rsidP="00286732">
      <w:pPr>
        <w:pStyle w:val="22"/>
        <w:shd w:val="clear" w:color="auto" w:fill="auto"/>
        <w:tabs>
          <w:tab w:val="left" w:pos="1418"/>
          <w:tab w:val="left" w:pos="1560"/>
          <w:tab w:val="left" w:pos="2270"/>
        </w:tabs>
        <w:spacing w:line="240" w:lineRule="auto"/>
        <w:jc w:val="center"/>
        <w:outlineLvl w:val="0"/>
        <w:rPr>
          <w:b/>
          <w:i w:val="0"/>
          <w:lang w:val="uk-UA"/>
        </w:rPr>
      </w:pPr>
      <w:r w:rsidRPr="00F17ECA">
        <w:rPr>
          <w:b/>
          <w:i w:val="0"/>
          <w:lang w:val="uk-UA"/>
        </w:rPr>
        <w:t>про співробітництво</w:t>
      </w:r>
    </w:p>
    <w:p w:rsidR="00286732" w:rsidRPr="00F17ECA" w:rsidRDefault="00286732" w:rsidP="00286732">
      <w:pPr>
        <w:pStyle w:val="31"/>
        <w:shd w:val="clear" w:color="auto" w:fill="auto"/>
        <w:tabs>
          <w:tab w:val="left" w:pos="1418"/>
          <w:tab w:val="left" w:pos="1560"/>
          <w:tab w:val="left" w:pos="1849"/>
          <w:tab w:val="left" w:pos="5981"/>
        </w:tabs>
        <w:spacing w:before="0" w:after="0" w:line="240" w:lineRule="auto"/>
        <w:ind w:firstLine="709"/>
        <w:jc w:val="both"/>
        <w:rPr>
          <w:b w:val="0"/>
          <w:i w:val="0"/>
          <w:sz w:val="28"/>
          <w:szCs w:val="28"/>
          <w:lang w:val="uk-UA"/>
        </w:rPr>
      </w:pPr>
    </w:p>
    <w:p w:rsidR="00286732" w:rsidRPr="00F17ECA" w:rsidRDefault="00286732" w:rsidP="00286732">
      <w:pPr>
        <w:pStyle w:val="31"/>
        <w:shd w:val="clear" w:color="auto" w:fill="auto"/>
        <w:tabs>
          <w:tab w:val="left" w:pos="5954"/>
        </w:tabs>
        <w:spacing w:before="0" w:after="0" w:line="240" w:lineRule="auto"/>
        <w:jc w:val="both"/>
        <w:rPr>
          <w:b w:val="0"/>
          <w:i w:val="0"/>
          <w:sz w:val="28"/>
          <w:szCs w:val="28"/>
          <w:lang w:val="uk-UA"/>
        </w:rPr>
      </w:pPr>
      <w:r w:rsidRPr="00F17ECA">
        <w:rPr>
          <w:b w:val="0"/>
          <w:i w:val="0"/>
          <w:sz w:val="28"/>
          <w:szCs w:val="28"/>
          <w:lang w:val="uk-UA"/>
        </w:rPr>
        <w:t xml:space="preserve">м. Суми </w:t>
      </w:r>
      <w:r w:rsidRPr="00F17ECA">
        <w:rPr>
          <w:b w:val="0"/>
          <w:i w:val="0"/>
          <w:sz w:val="28"/>
          <w:szCs w:val="28"/>
          <w:lang w:val="uk-UA"/>
        </w:rPr>
        <w:tab/>
        <w:t xml:space="preserve"> «___» __________</w:t>
      </w:r>
      <w:r w:rsidRPr="007C3577">
        <w:rPr>
          <w:rStyle w:val="30"/>
          <w:sz w:val="28"/>
          <w:szCs w:val="28"/>
          <w:lang w:val="uk-UA"/>
        </w:rPr>
        <w:t>2</w:t>
      </w:r>
      <w:r w:rsidRPr="00F17ECA">
        <w:rPr>
          <w:b w:val="0"/>
          <w:i w:val="0"/>
          <w:sz w:val="28"/>
          <w:szCs w:val="28"/>
          <w:lang w:val="uk-UA"/>
        </w:rPr>
        <w:t>0</w:t>
      </w:r>
      <w:r>
        <w:rPr>
          <w:b w:val="0"/>
          <w:i w:val="0"/>
          <w:sz w:val="28"/>
          <w:szCs w:val="28"/>
          <w:lang w:val="uk-UA"/>
        </w:rPr>
        <w:t>_</w:t>
      </w:r>
      <w:r w:rsidRPr="00F17ECA">
        <w:rPr>
          <w:b w:val="0"/>
          <w:i w:val="0"/>
          <w:sz w:val="28"/>
          <w:szCs w:val="28"/>
          <w:lang w:val="uk-UA"/>
        </w:rPr>
        <w:t>_ року</w:t>
      </w:r>
    </w:p>
    <w:p w:rsidR="00286732" w:rsidRPr="00F17ECA" w:rsidRDefault="00286732" w:rsidP="00286732">
      <w:pPr>
        <w:pStyle w:val="31"/>
        <w:shd w:val="clear" w:color="auto" w:fill="auto"/>
        <w:tabs>
          <w:tab w:val="left" w:pos="1418"/>
          <w:tab w:val="left" w:pos="1560"/>
          <w:tab w:val="left" w:pos="1849"/>
          <w:tab w:val="left" w:pos="5981"/>
        </w:tabs>
        <w:spacing w:before="0" w:after="0" w:line="240" w:lineRule="auto"/>
        <w:jc w:val="both"/>
        <w:rPr>
          <w:b w:val="0"/>
          <w:i w:val="0"/>
          <w:sz w:val="28"/>
          <w:szCs w:val="28"/>
          <w:lang w:val="uk-UA"/>
        </w:rPr>
      </w:pPr>
    </w:p>
    <w:p w:rsidR="00286732" w:rsidRPr="00F17ECA" w:rsidRDefault="00286732" w:rsidP="00286732">
      <w:pPr>
        <w:pStyle w:val="11"/>
        <w:shd w:val="clear" w:color="auto" w:fill="auto"/>
        <w:tabs>
          <w:tab w:val="left" w:pos="1418"/>
          <w:tab w:val="left" w:pos="1560"/>
        </w:tabs>
        <w:spacing w:before="0" w:line="240" w:lineRule="auto"/>
        <w:ind w:firstLine="709"/>
        <w:rPr>
          <w:sz w:val="28"/>
          <w:szCs w:val="28"/>
          <w:lang w:val="uk-UA"/>
        </w:rPr>
      </w:pPr>
      <w:r w:rsidRPr="00F17ECA">
        <w:rPr>
          <w:sz w:val="28"/>
          <w:szCs w:val="28"/>
          <w:lang w:val="uk-UA"/>
        </w:rPr>
        <w:t xml:space="preserve">Департамент інфраструктури міста Сумської міської ради (далі – Сторона 1) в особі </w:t>
      </w:r>
      <w:r>
        <w:rPr>
          <w:sz w:val="28"/>
          <w:szCs w:val="28"/>
          <w:lang w:val="uk-UA"/>
        </w:rPr>
        <w:t>__________</w:t>
      </w:r>
      <w:r w:rsidRPr="00F17ECA">
        <w:rPr>
          <w:sz w:val="28"/>
          <w:szCs w:val="28"/>
          <w:lang w:val="uk-UA"/>
        </w:rPr>
        <w:t>_________________________________, що діє на підставі Положення</w:t>
      </w:r>
      <w:r w:rsidR="00AB0AB4">
        <w:rPr>
          <w:sz w:val="28"/>
          <w:szCs w:val="28"/>
          <w:lang w:val="uk-UA"/>
        </w:rPr>
        <w:t xml:space="preserve"> про департамент інфраструктури міста Сумської міської ради</w:t>
      </w:r>
      <w:r w:rsidRPr="00F17ECA">
        <w:rPr>
          <w:sz w:val="28"/>
          <w:szCs w:val="28"/>
          <w:lang w:val="uk-UA"/>
        </w:rPr>
        <w:t xml:space="preserve">, </w:t>
      </w:r>
      <w:r w:rsidR="001A52FD">
        <w:rPr>
          <w:sz w:val="28"/>
          <w:szCs w:val="28"/>
          <w:lang w:val="uk-UA"/>
        </w:rPr>
        <w:t xml:space="preserve">затвердженого рішенням Сумської міської ради від ____________ № _________ </w:t>
      </w:r>
      <w:r w:rsidRPr="00F17ECA">
        <w:rPr>
          <w:sz w:val="28"/>
          <w:szCs w:val="28"/>
          <w:lang w:val="uk-UA"/>
        </w:rPr>
        <w:t>з однієї сторони, та ___________________________________ (далі – Сторона 2) в особі ______________________________________, що діє на підставі ____________________________________, з іншої сторони, (разом надалі – Сторони), уклали цей договір (далі – Договір) про наступне:</w:t>
      </w:r>
    </w:p>
    <w:p w:rsidR="00286732" w:rsidRPr="00F17ECA" w:rsidRDefault="00286732" w:rsidP="00286732">
      <w:pPr>
        <w:pStyle w:val="11"/>
        <w:shd w:val="clear" w:color="auto" w:fill="auto"/>
        <w:tabs>
          <w:tab w:val="left" w:pos="1418"/>
          <w:tab w:val="left" w:pos="1560"/>
        </w:tabs>
        <w:spacing w:before="0" w:line="240" w:lineRule="auto"/>
        <w:ind w:firstLine="709"/>
        <w:jc w:val="center"/>
        <w:outlineLvl w:val="0"/>
        <w:rPr>
          <w:b/>
          <w:sz w:val="28"/>
          <w:szCs w:val="28"/>
          <w:lang w:val="uk-UA"/>
        </w:rPr>
      </w:pPr>
      <w:r w:rsidRPr="00F17ECA">
        <w:rPr>
          <w:b/>
          <w:sz w:val="28"/>
          <w:szCs w:val="28"/>
          <w:lang w:val="uk-UA"/>
        </w:rPr>
        <w:t>1. ПРЕДМЕТ ТА МЕТА ДОГОВОРУ</w:t>
      </w:r>
    </w:p>
    <w:p w:rsidR="00286732" w:rsidRPr="00F17ECA" w:rsidRDefault="00286732" w:rsidP="00286732">
      <w:pPr>
        <w:pStyle w:val="11"/>
        <w:shd w:val="clear" w:color="auto" w:fill="auto"/>
        <w:tabs>
          <w:tab w:val="left" w:pos="1418"/>
          <w:tab w:val="left" w:pos="1560"/>
        </w:tabs>
        <w:spacing w:before="0" w:line="240" w:lineRule="auto"/>
        <w:ind w:firstLine="709"/>
        <w:rPr>
          <w:sz w:val="28"/>
          <w:szCs w:val="28"/>
          <w:lang w:val="uk-UA"/>
        </w:rPr>
      </w:pPr>
      <w:r w:rsidRPr="00F17ECA">
        <w:rPr>
          <w:sz w:val="28"/>
          <w:szCs w:val="28"/>
          <w:lang w:val="uk-UA"/>
        </w:rPr>
        <w:t xml:space="preserve">1.1. Предметом цього Договору є взаємодія і співробітництво Сторін Договору з метою своєчасного проведення капітального </w:t>
      </w:r>
      <w:r w:rsidR="00854B8B">
        <w:rPr>
          <w:sz w:val="28"/>
          <w:szCs w:val="28"/>
          <w:lang w:val="uk-UA"/>
        </w:rPr>
        <w:t xml:space="preserve">ремонту </w:t>
      </w:r>
      <w:r w:rsidRPr="00D31D47">
        <w:rPr>
          <w:sz w:val="28"/>
          <w:szCs w:val="28"/>
          <w:lang w:val="uk-UA"/>
        </w:rPr>
        <w:t>багатоквартирного будинку</w:t>
      </w:r>
      <w:r w:rsidRPr="00F17ECA">
        <w:rPr>
          <w:sz w:val="28"/>
          <w:szCs w:val="28"/>
          <w:lang w:val="uk-UA"/>
        </w:rPr>
        <w:t>, що знаходиться за адресою: ________________________________________________</w:t>
      </w:r>
      <w:r w:rsidR="00DE20C1">
        <w:rPr>
          <w:sz w:val="28"/>
          <w:szCs w:val="28"/>
          <w:lang w:val="uk-UA"/>
        </w:rPr>
        <w:t>____________________</w:t>
      </w:r>
      <w:r w:rsidRPr="00F17ECA">
        <w:rPr>
          <w:sz w:val="28"/>
          <w:szCs w:val="28"/>
          <w:lang w:val="uk-UA"/>
        </w:rPr>
        <w:t xml:space="preserve">, (далі – об’єкт) </w:t>
      </w:r>
      <w:r>
        <w:rPr>
          <w:sz w:val="28"/>
          <w:szCs w:val="28"/>
          <w:lang w:val="uk-UA"/>
        </w:rPr>
        <w:t xml:space="preserve">за </w:t>
      </w:r>
      <w:r w:rsidR="00AB0AB4">
        <w:rPr>
          <w:sz w:val="28"/>
          <w:szCs w:val="28"/>
          <w:lang w:val="uk-UA"/>
        </w:rPr>
        <w:t>напрямом</w:t>
      </w:r>
      <w:r>
        <w:rPr>
          <w:sz w:val="28"/>
          <w:szCs w:val="28"/>
          <w:lang w:val="uk-UA"/>
        </w:rPr>
        <w:t xml:space="preserve"> ____________________________________________________</w:t>
      </w:r>
      <w:r w:rsidRPr="00F17EC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(далі – ремонт) </w:t>
      </w:r>
      <w:r w:rsidRPr="00F17ECA">
        <w:rPr>
          <w:sz w:val="28"/>
          <w:szCs w:val="28"/>
          <w:lang w:val="uk-UA"/>
        </w:rPr>
        <w:t xml:space="preserve">із залученням коштів бюджету </w:t>
      </w:r>
      <w:r w:rsidR="00DE20C1">
        <w:rPr>
          <w:sz w:val="28"/>
          <w:szCs w:val="28"/>
          <w:lang w:val="uk-UA"/>
        </w:rPr>
        <w:t>Сумської міської об’єднаної територіальної громади</w:t>
      </w:r>
      <w:r w:rsidRPr="00F17ECA">
        <w:rPr>
          <w:sz w:val="28"/>
          <w:szCs w:val="28"/>
          <w:lang w:val="uk-UA"/>
        </w:rPr>
        <w:t xml:space="preserve"> та коштів співвласників на умовах та порядку, встановленому </w:t>
      </w:r>
      <w:r w:rsidRPr="00DA473F">
        <w:rPr>
          <w:sz w:val="28"/>
          <w:szCs w:val="28"/>
          <w:lang w:val="uk-UA"/>
        </w:rPr>
        <w:t>Порядк</w:t>
      </w:r>
      <w:r>
        <w:rPr>
          <w:sz w:val="28"/>
          <w:szCs w:val="28"/>
          <w:lang w:val="uk-UA"/>
        </w:rPr>
        <w:t>ом</w:t>
      </w:r>
      <w:r w:rsidRPr="00DA473F">
        <w:rPr>
          <w:sz w:val="28"/>
          <w:szCs w:val="28"/>
          <w:lang w:val="uk-UA"/>
        </w:rPr>
        <w:t xml:space="preserve"> </w:t>
      </w:r>
      <w:r w:rsidR="00DE20C1" w:rsidRPr="00DE20C1">
        <w:rPr>
          <w:rFonts w:eastAsia="Times New Roman"/>
          <w:sz w:val="28"/>
          <w:szCs w:val="28"/>
          <w:lang w:val="uk-UA" w:eastAsia="ru-RU"/>
        </w:rPr>
        <w:t xml:space="preserve">використання бюджетних коштів для участі Сумської міської ради в організації та співфінансуванні </w:t>
      </w:r>
      <w:r w:rsidR="00050852">
        <w:rPr>
          <w:rFonts w:eastAsia="Times New Roman"/>
          <w:sz w:val="28"/>
          <w:szCs w:val="28"/>
          <w:lang w:val="uk-UA" w:eastAsia="ru-RU"/>
        </w:rPr>
        <w:t xml:space="preserve">капітального </w:t>
      </w:r>
      <w:r w:rsidR="00DE20C1" w:rsidRPr="00DE20C1">
        <w:rPr>
          <w:rFonts w:eastAsia="Times New Roman"/>
          <w:sz w:val="28"/>
          <w:szCs w:val="28"/>
          <w:lang w:val="uk-UA" w:eastAsia="ru-RU"/>
        </w:rPr>
        <w:t>ремонту багатоквартирних будинків</w:t>
      </w:r>
      <w:r w:rsidRPr="00F17ECA">
        <w:rPr>
          <w:sz w:val="28"/>
          <w:szCs w:val="28"/>
          <w:lang w:val="uk-UA"/>
        </w:rPr>
        <w:t xml:space="preserve">, затвердженим рішенням Сумської міської ради від </w:t>
      </w:r>
      <w:r>
        <w:rPr>
          <w:sz w:val="28"/>
          <w:szCs w:val="28"/>
          <w:lang w:val="uk-UA"/>
        </w:rPr>
        <w:t>________№_____</w:t>
      </w:r>
      <w:r w:rsidRPr="00F17ECA">
        <w:rPr>
          <w:sz w:val="28"/>
          <w:szCs w:val="28"/>
          <w:lang w:val="uk-UA"/>
        </w:rPr>
        <w:t xml:space="preserve">-МР (далі – </w:t>
      </w:r>
      <w:r>
        <w:rPr>
          <w:sz w:val="28"/>
          <w:szCs w:val="28"/>
          <w:lang w:val="uk-UA"/>
        </w:rPr>
        <w:t>Порядок</w:t>
      </w:r>
      <w:r w:rsidRPr="00F17ECA">
        <w:rPr>
          <w:sz w:val="28"/>
          <w:szCs w:val="28"/>
          <w:lang w:val="uk-UA"/>
        </w:rPr>
        <w:t>).</w:t>
      </w:r>
    </w:p>
    <w:p w:rsidR="00286732" w:rsidRPr="00F17ECA" w:rsidRDefault="00286732" w:rsidP="00286732">
      <w:pPr>
        <w:pStyle w:val="11"/>
        <w:tabs>
          <w:tab w:val="left" w:pos="1418"/>
          <w:tab w:val="left" w:pos="1560"/>
        </w:tabs>
        <w:spacing w:before="0" w:line="240" w:lineRule="auto"/>
        <w:ind w:firstLine="709"/>
        <w:rPr>
          <w:sz w:val="28"/>
          <w:szCs w:val="28"/>
          <w:lang w:val="uk-UA"/>
        </w:rPr>
      </w:pPr>
      <w:r w:rsidRPr="00F17ECA">
        <w:rPr>
          <w:sz w:val="28"/>
          <w:szCs w:val="28"/>
          <w:lang w:val="uk-UA"/>
        </w:rPr>
        <w:t>1.2. Право</w:t>
      </w:r>
      <w:r w:rsidR="00493C21">
        <w:rPr>
          <w:sz w:val="28"/>
          <w:szCs w:val="28"/>
          <w:lang w:val="uk-UA"/>
        </w:rPr>
        <w:t xml:space="preserve">ві </w:t>
      </w:r>
      <w:r w:rsidRPr="00F17ECA">
        <w:rPr>
          <w:sz w:val="28"/>
          <w:szCs w:val="28"/>
          <w:lang w:val="uk-UA"/>
        </w:rPr>
        <w:t xml:space="preserve">відносини, які виникають між Сторонами щодо предмету цього Договору, здійснюються відповідно до Цивільного кодексу України, законів України «Про особливості здійснення права власності у багатоквартирному будинку», «Про об’єднання співвласників </w:t>
      </w:r>
      <w:r w:rsidRPr="00D31D47">
        <w:rPr>
          <w:sz w:val="28"/>
          <w:szCs w:val="28"/>
          <w:lang w:val="uk-UA"/>
        </w:rPr>
        <w:t>багатоквартирного будинку</w:t>
      </w:r>
      <w:r w:rsidRPr="00F17ECA">
        <w:rPr>
          <w:sz w:val="28"/>
          <w:szCs w:val="28"/>
          <w:lang w:val="uk-UA"/>
        </w:rPr>
        <w:t xml:space="preserve">», «Про місцеве самоврядування в Україні», </w:t>
      </w:r>
      <w:r w:rsidR="00AB0AB4" w:rsidRPr="00F17ECA">
        <w:rPr>
          <w:sz w:val="28"/>
          <w:szCs w:val="28"/>
          <w:lang w:val="uk-UA"/>
        </w:rPr>
        <w:t>По</w:t>
      </w:r>
      <w:r w:rsidR="00AB0AB4">
        <w:rPr>
          <w:sz w:val="28"/>
          <w:szCs w:val="28"/>
          <w:lang w:val="uk-UA"/>
        </w:rPr>
        <w:t>рядку</w:t>
      </w:r>
      <w:r w:rsidR="00AB0AB4" w:rsidRPr="00F17ECA">
        <w:rPr>
          <w:sz w:val="28"/>
          <w:szCs w:val="28"/>
          <w:lang w:val="uk-UA"/>
        </w:rPr>
        <w:t>,</w:t>
      </w:r>
      <w:r w:rsidR="00AB0AB4">
        <w:rPr>
          <w:sz w:val="28"/>
          <w:szCs w:val="28"/>
          <w:lang w:val="uk-UA"/>
        </w:rPr>
        <w:t xml:space="preserve"> </w:t>
      </w:r>
      <w:r w:rsidRPr="00F17ECA">
        <w:rPr>
          <w:sz w:val="28"/>
          <w:szCs w:val="28"/>
          <w:lang w:val="uk-UA"/>
        </w:rPr>
        <w:t>інших нормативно-правових актів.</w:t>
      </w:r>
    </w:p>
    <w:p w:rsidR="00286732" w:rsidRDefault="00286732" w:rsidP="00286732">
      <w:pPr>
        <w:pStyle w:val="a4"/>
        <w:tabs>
          <w:tab w:val="left" w:pos="1418"/>
          <w:tab w:val="left" w:pos="156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7ECA">
        <w:rPr>
          <w:sz w:val="28"/>
          <w:szCs w:val="28"/>
        </w:rPr>
        <w:t xml:space="preserve">1.3. </w:t>
      </w:r>
      <w:r>
        <w:rPr>
          <w:sz w:val="28"/>
          <w:szCs w:val="28"/>
        </w:rPr>
        <w:t>Ремонт здійснюється на умовах спільного фінансування:</w:t>
      </w:r>
      <w:r w:rsidRPr="00B96A0E">
        <w:rPr>
          <w:sz w:val="28"/>
          <w:szCs w:val="28"/>
        </w:rPr>
        <w:t xml:space="preserve"> </w:t>
      </w:r>
      <w:r w:rsidRPr="00F17ECA">
        <w:rPr>
          <w:sz w:val="28"/>
          <w:szCs w:val="28"/>
        </w:rPr>
        <w:t>частка від загальної вартості р</w:t>
      </w:r>
      <w:r w:rsidR="00AB0AB4">
        <w:rPr>
          <w:sz w:val="28"/>
          <w:szCs w:val="28"/>
        </w:rPr>
        <w:t xml:space="preserve">обіт </w:t>
      </w:r>
      <w:r w:rsidRPr="00F17E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рахунок коштів Сторони 1 становить ___ </w:t>
      </w:r>
      <w:r w:rsidR="00493C21">
        <w:rPr>
          <w:sz w:val="28"/>
          <w:szCs w:val="28"/>
        </w:rPr>
        <w:t>відсотків</w:t>
      </w:r>
      <w:r>
        <w:rPr>
          <w:sz w:val="28"/>
          <w:szCs w:val="28"/>
        </w:rPr>
        <w:t xml:space="preserve">, </w:t>
      </w:r>
      <w:r w:rsidRPr="00F17ECA">
        <w:rPr>
          <w:sz w:val="28"/>
          <w:szCs w:val="28"/>
        </w:rPr>
        <w:t xml:space="preserve">частка від загальної вартості ремонту </w:t>
      </w:r>
      <w:r>
        <w:rPr>
          <w:sz w:val="28"/>
          <w:szCs w:val="28"/>
        </w:rPr>
        <w:t xml:space="preserve">за рахунок коштів Сторони 2 – ___ </w:t>
      </w:r>
      <w:r w:rsidR="00493C21">
        <w:rPr>
          <w:sz w:val="28"/>
          <w:szCs w:val="28"/>
        </w:rPr>
        <w:t>відсотків</w:t>
      </w:r>
      <w:r>
        <w:rPr>
          <w:sz w:val="28"/>
          <w:szCs w:val="28"/>
        </w:rPr>
        <w:t>.</w:t>
      </w:r>
    </w:p>
    <w:p w:rsidR="001577C2" w:rsidRPr="00F17ECA" w:rsidRDefault="001577C2" w:rsidP="00286732">
      <w:pPr>
        <w:pStyle w:val="a4"/>
        <w:tabs>
          <w:tab w:val="left" w:pos="1418"/>
          <w:tab w:val="left" w:pos="156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AB0AB4">
        <w:rPr>
          <w:sz w:val="28"/>
          <w:szCs w:val="28"/>
        </w:rPr>
        <w:t>Сума Д</w:t>
      </w:r>
      <w:r w:rsidRPr="00A77AC7">
        <w:rPr>
          <w:sz w:val="28"/>
          <w:szCs w:val="28"/>
        </w:rPr>
        <w:t>оговору (загальна вартість робіт по капітальному ремонту об’єкта) становить______ грн. ___ коп., фінансування за рахунок коштів Сторони 1 становить ___ ________ грн. ___ коп., фінансування за рахунок коштів Сторони 2 – ________ грн. ___ коп.</w:t>
      </w:r>
    </w:p>
    <w:p w:rsidR="00286732" w:rsidRDefault="00286732" w:rsidP="00286732">
      <w:pPr>
        <w:tabs>
          <w:tab w:val="left" w:pos="1418"/>
          <w:tab w:val="left" w:pos="1560"/>
        </w:tabs>
        <w:ind w:firstLine="709"/>
        <w:jc w:val="both"/>
        <w:rPr>
          <w:sz w:val="28"/>
          <w:szCs w:val="28"/>
        </w:rPr>
      </w:pPr>
      <w:r w:rsidRPr="00F17ECA">
        <w:rPr>
          <w:sz w:val="28"/>
          <w:szCs w:val="28"/>
        </w:rPr>
        <w:lastRenderedPageBreak/>
        <w:t>1.</w:t>
      </w:r>
      <w:r w:rsidR="001577C2">
        <w:rPr>
          <w:sz w:val="28"/>
          <w:szCs w:val="28"/>
        </w:rPr>
        <w:t>5</w:t>
      </w:r>
      <w:r w:rsidRPr="00F17ECA">
        <w:rPr>
          <w:sz w:val="28"/>
          <w:szCs w:val="28"/>
        </w:rPr>
        <w:t xml:space="preserve">. Фінансування проведення експертного(их) обстеження(нь) ліфта(ів) та </w:t>
      </w:r>
      <w:r>
        <w:rPr>
          <w:sz w:val="28"/>
          <w:szCs w:val="28"/>
        </w:rPr>
        <w:t xml:space="preserve">їх </w:t>
      </w:r>
      <w:r w:rsidRPr="00F17ECA">
        <w:rPr>
          <w:sz w:val="28"/>
          <w:szCs w:val="28"/>
        </w:rPr>
        <w:t xml:space="preserve">позачергового технічного огляду після проведення капітального ремонту на умовах цього </w:t>
      </w:r>
      <w:r w:rsidR="007F6277">
        <w:rPr>
          <w:sz w:val="28"/>
          <w:szCs w:val="28"/>
        </w:rPr>
        <w:t xml:space="preserve">Порядку </w:t>
      </w:r>
      <w:r w:rsidRPr="00F17ECA">
        <w:rPr>
          <w:sz w:val="28"/>
          <w:szCs w:val="28"/>
        </w:rPr>
        <w:t>здійснюються за рахун</w:t>
      </w:r>
      <w:r>
        <w:rPr>
          <w:sz w:val="28"/>
          <w:szCs w:val="28"/>
        </w:rPr>
        <w:t>ок коштів Сторони 2.</w:t>
      </w:r>
    </w:p>
    <w:p w:rsidR="00286732" w:rsidRDefault="00621D05" w:rsidP="00286732">
      <w:pPr>
        <w:tabs>
          <w:tab w:val="left" w:pos="1418"/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випадку одержання </w:t>
      </w:r>
      <w:r w:rsidR="00AB0AB4" w:rsidRPr="0047460B">
        <w:rPr>
          <w:sz w:val="28"/>
          <w:szCs w:val="28"/>
        </w:rPr>
        <w:t xml:space="preserve">негативного результату проведення </w:t>
      </w:r>
      <w:r w:rsidR="00AB0AB4" w:rsidRPr="0047460B">
        <w:rPr>
          <w:bCs/>
          <w:sz w:val="28"/>
          <w:szCs w:val="28"/>
        </w:rPr>
        <w:t>експертного(их) обстеження(нь) ліфта(ів) об’єкта</w:t>
      </w:r>
      <w:r w:rsidR="00AB0AB4" w:rsidRPr="0047460B">
        <w:rPr>
          <w:sz w:val="28"/>
          <w:szCs w:val="28"/>
        </w:rPr>
        <w:t xml:space="preserve"> та видачі негативного висновку експертизи з переліком виявлених порушень вимог </w:t>
      </w:r>
      <w:r w:rsidR="00AB0AB4">
        <w:rPr>
          <w:sz w:val="28"/>
          <w:szCs w:val="28"/>
        </w:rPr>
        <w:t xml:space="preserve">згідно з відомістю дефектів, пошкоджень та відмов </w:t>
      </w:r>
      <w:r w:rsidR="00AB0AB4" w:rsidRPr="0047460B">
        <w:rPr>
          <w:sz w:val="28"/>
          <w:szCs w:val="28"/>
        </w:rPr>
        <w:t xml:space="preserve">за результатами проведення капітального ремонту, виникнення необхідності виконання додаткових робіт при повторному експертному обстеженні після проведення капітального ремонту ліфтів, усі додаткові роботи виконуються за рахунок </w:t>
      </w:r>
      <w:r w:rsidR="00286732" w:rsidRPr="00F17ECA">
        <w:rPr>
          <w:sz w:val="28"/>
          <w:szCs w:val="28"/>
        </w:rPr>
        <w:t>коштів</w:t>
      </w:r>
      <w:r w:rsidR="00286732">
        <w:rPr>
          <w:sz w:val="28"/>
          <w:szCs w:val="28"/>
        </w:rPr>
        <w:t xml:space="preserve"> </w:t>
      </w:r>
      <w:r w:rsidR="00286732" w:rsidRPr="00F17ECA">
        <w:rPr>
          <w:sz w:val="28"/>
          <w:szCs w:val="28"/>
        </w:rPr>
        <w:t>Сторони 2.</w:t>
      </w:r>
    </w:p>
    <w:p w:rsidR="00286732" w:rsidRPr="00F17ECA" w:rsidRDefault="00286732" w:rsidP="00286732">
      <w:pPr>
        <w:pStyle w:val="11"/>
        <w:shd w:val="clear" w:color="auto" w:fill="auto"/>
        <w:tabs>
          <w:tab w:val="left" w:pos="1418"/>
          <w:tab w:val="left" w:pos="1560"/>
          <w:tab w:val="left" w:pos="1917"/>
        </w:tabs>
        <w:spacing w:before="0" w:line="240" w:lineRule="auto"/>
        <w:jc w:val="center"/>
        <w:outlineLvl w:val="0"/>
        <w:rPr>
          <w:b/>
          <w:sz w:val="28"/>
          <w:szCs w:val="28"/>
          <w:lang w:val="uk-UA"/>
        </w:rPr>
      </w:pPr>
      <w:r w:rsidRPr="00F17ECA">
        <w:rPr>
          <w:b/>
          <w:sz w:val="28"/>
          <w:szCs w:val="28"/>
          <w:lang w:val="uk-UA"/>
        </w:rPr>
        <w:t>2. ПРАВА ТА ОБОВ’ЯЗКИ СТОРІН</w:t>
      </w:r>
    </w:p>
    <w:p w:rsidR="00286732" w:rsidRPr="00F17ECA" w:rsidRDefault="00286732" w:rsidP="00286732">
      <w:pPr>
        <w:pStyle w:val="11"/>
        <w:shd w:val="clear" w:color="auto" w:fill="auto"/>
        <w:tabs>
          <w:tab w:val="left" w:pos="1418"/>
          <w:tab w:val="left" w:pos="1560"/>
        </w:tabs>
        <w:spacing w:before="0" w:line="240" w:lineRule="auto"/>
        <w:ind w:firstLine="709"/>
        <w:rPr>
          <w:b/>
          <w:sz w:val="28"/>
          <w:szCs w:val="28"/>
          <w:lang w:val="uk-UA"/>
        </w:rPr>
      </w:pPr>
      <w:r w:rsidRPr="00F17ECA">
        <w:rPr>
          <w:sz w:val="28"/>
          <w:szCs w:val="28"/>
          <w:lang w:val="uk-UA"/>
        </w:rPr>
        <w:t xml:space="preserve">2.1. </w:t>
      </w:r>
      <w:r w:rsidRPr="00F17ECA">
        <w:rPr>
          <w:b/>
          <w:sz w:val="28"/>
          <w:szCs w:val="28"/>
          <w:lang w:val="uk-UA"/>
        </w:rPr>
        <w:t>Права Сторони 1:</w:t>
      </w:r>
    </w:p>
    <w:p w:rsidR="00286732" w:rsidRPr="00F17ECA" w:rsidRDefault="00286732" w:rsidP="00286732">
      <w:pPr>
        <w:pStyle w:val="11"/>
        <w:shd w:val="clear" w:color="auto" w:fill="auto"/>
        <w:tabs>
          <w:tab w:val="left" w:pos="1418"/>
          <w:tab w:val="left" w:pos="1560"/>
        </w:tabs>
        <w:spacing w:before="0" w:line="240" w:lineRule="auto"/>
        <w:ind w:firstLine="709"/>
        <w:rPr>
          <w:sz w:val="28"/>
          <w:szCs w:val="28"/>
          <w:lang w:val="uk-UA"/>
        </w:rPr>
      </w:pPr>
      <w:r w:rsidRPr="00F17ECA">
        <w:rPr>
          <w:sz w:val="28"/>
          <w:szCs w:val="28"/>
          <w:lang w:val="uk-UA"/>
        </w:rPr>
        <w:t xml:space="preserve">2.1.1. </w:t>
      </w:r>
      <w:r w:rsidR="0017269C">
        <w:rPr>
          <w:sz w:val="28"/>
          <w:szCs w:val="28"/>
          <w:lang w:val="uk-UA"/>
        </w:rPr>
        <w:t>О</w:t>
      </w:r>
      <w:r w:rsidRPr="00F17ECA">
        <w:rPr>
          <w:sz w:val="28"/>
          <w:szCs w:val="28"/>
          <w:lang w:val="uk-UA"/>
        </w:rPr>
        <w:t>тримувати від Сторони 2 безперешкодний доступ на об’єкт, а також інформацію, документи (їх копії) про хід виконання робіт, передбачених договорами, визначеними у підпункті 2.4.1 пункту 2.4</w:t>
      </w:r>
      <w:r w:rsidR="0017269C">
        <w:rPr>
          <w:sz w:val="28"/>
          <w:szCs w:val="28"/>
          <w:lang w:val="uk-UA"/>
        </w:rPr>
        <w:t xml:space="preserve"> Договору</w:t>
      </w:r>
      <w:r w:rsidRPr="00F17ECA">
        <w:rPr>
          <w:sz w:val="28"/>
          <w:szCs w:val="28"/>
          <w:lang w:val="uk-UA"/>
        </w:rPr>
        <w:t>, іншу інформацію, що стосується виконання умов Договору</w:t>
      </w:r>
      <w:r w:rsidR="0017269C">
        <w:rPr>
          <w:sz w:val="28"/>
          <w:szCs w:val="28"/>
          <w:lang w:val="uk-UA"/>
        </w:rPr>
        <w:t>.</w:t>
      </w:r>
    </w:p>
    <w:p w:rsidR="00286732" w:rsidRPr="00F17ECA" w:rsidRDefault="00286732" w:rsidP="00286732">
      <w:pPr>
        <w:pStyle w:val="11"/>
        <w:shd w:val="clear" w:color="auto" w:fill="auto"/>
        <w:tabs>
          <w:tab w:val="left" w:pos="1418"/>
          <w:tab w:val="left" w:pos="1560"/>
        </w:tabs>
        <w:spacing w:before="0" w:line="240" w:lineRule="auto"/>
        <w:ind w:firstLine="709"/>
        <w:rPr>
          <w:sz w:val="28"/>
          <w:szCs w:val="28"/>
          <w:lang w:val="uk-UA"/>
        </w:rPr>
      </w:pPr>
      <w:r w:rsidRPr="00F17ECA">
        <w:rPr>
          <w:sz w:val="28"/>
          <w:szCs w:val="28"/>
          <w:lang w:val="uk-UA"/>
        </w:rPr>
        <w:t xml:space="preserve">2.1.2. </w:t>
      </w:r>
      <w:r w:rsidR="0017269C">
        <w:rPr>
          <w:sz w:val="28"/>
          <w:szCs w:val="28"/>
          <w:lang w:val="uk-UA"/>
        </w:rPr>
        <w:t>К</w:t>
      </w:r>
      <w:r w:rsidRPr="00F17ECA">
        <w:rPr>
          <w:sz w:val="28"/>
          <w:szCs w:val="28"/>
          <w:lang w:val="uk-UA"/>
        </w:rPr>
        <w:t>онтролювати виконання робіт у строки, встановлені договорами, визначеними у підпункті 2.4.1 пункту 2.4</w:t>
      </w:r>
      <w:r w:rsidR="0017269C">
        <w:rPr>
          <w:sz w:val="28"/>
          <w:szCs w:val="28"/>
          <w:lang w:val="uk-UA"/>
        </w:rPr>
        <w:t xml:space="preserve"> Договору</w:t>
      </w:r>
      <w:r w:rsidRPr="00F17ECA">
        <w:rPr>
          <w:sz w:val="28"/>
          <w:szCs w:val="28"/>
          <w:lang w:val="uk-UA"/>
        </w:rPr>
        <w:t>, та обсяг виконаних робіт за ними</w:t>
      </w:r>
      <w:r w:rsidR="0017269C">
        <w:rPr>
          <w:sz w:val="28"/>
          <w:szCs w:val="28"/>
          <w:lang w:val="uk-UA"/>
        </w:rPr>
        <w:t>.</w:t>
      </w:r>
    </w:p>
    <w:p w:rsidR="00286732" w:rsidRPr="00F17ECA" w:rsidRDefault="00286732" w:rsidP="00286732">
      <w:pPr>
        <w:tabs>
          <w:tab w:val="left" w:pos="1418"/>
          <w:tab w:val="left" w:pos="1560"/>
        </w:tabs>
        <w:ind w:firstLine="709"/>
        <w:jc w:val="both"/>
        <w:rPr>
          <w:color w:val="000000"/>
          <w:sz w:val="28"/>
          <w:szCs w:val="28"/>
        </w:rPr>
      </w:pPr>
      <w:r w:rsidRPr="00F17ECA">
        <w:rPr>
          <w:color w:val="000000"/>
          <w:sz w:val="28"/>
          <w:szCs w:val="28"/>
        </w:rPr>
        <w:t xml:space="preserve">2.1.3. </w:t>
      </w:r>
      <w:r w:rsidR="001A52FD">
        <w:rPr>
          <w:color w:val="000000"/>
          <w:sz w:val="28"/>
          <w:szCs w:val="28"/>
        </w:rPr>
        <w:t>Р</w:t>
      </w:r>
      <w:r w:rsidRPr="00F17ECA">
        <w:rPr>
          <w:color w:val="000000"/>
          <w:sz w:val="28"/>
          <w:szCs w:val="28"/>
        </w:rPr>
        <w:t xml:space="preserve">озірвати Договір в односторонньому порядку у випадку невиконання або несвоєчасного виконання </w:t>
      </w:r>
      <w:r w:rsidRPr="00F17ECA">
        <w:rPr>
          <w:sz w:val="28"/>
          <w:szCs w:val="28"/>
        </w:rPr>
        <w:t xml:space="preserve">Стороною 2 </w:t>
      </w:r>
      <w:r w:rsidRPr="00F17ECA">
        <w:rPr>
          <w:color w:val="000000"/>
          <w:sz w:val="28"/>
          <w:szCs w:val="28"/>
        </w:rPr>
        <w:t xml:space="preserve">обов’язків, встановлених цим Договором та умовами </w:t>
      </w:r>
      <w:r w:rsidR="007F6277">
        <w:rPr>
          <w:color w:val="000000"/>
          <w:sz w:val="28"/>
          <w:szCs w:val="28"/>
        </w:rPr>
        <w:t>Порядку</w:t>
      </w:r>
      <w:r w:rsidRPr="00F17ECA">
        <w:rPr>
          <w:color w:val="000000"/>
          <w:sz w:val="28"/>
          <w:szCs w:val="28"/>
        </w:rPr>
        <w:t xml:space="preserve">, письмово повідомивши </w:t>
      </w:r>
      <w:r w:rsidRPr="00F17ECA">
        <w:rPr>
          <w:sz w:val="28"/>
          <w:szCs w:val="28"/>
        </w:rPr>
        <w:t xml:space="preserve">Сторону 2 </w:t>
      </w:r>
      <w:r w:rsidRPr="00F17ECA">
        <w:rPr>
          <w:color w:val="000000"/>
          <w:sz w:val="28"/>
          <w:szCs w:val="28"/>
        </w:rPr>
        <w:t xml:space="preserve">за </w:t>
      </w:r>
      <w:r w:rsidR="0017269C">
        <w:rPr>
          <w:color w:val="000000"/>
          <w:sz w:val="28"/>
          <w:szCs w:val="28"/>
        </w:rPr>
        <w:t>20</w:t>
      </w:r>
      <w:r w:rsidRPr="00F17ECA">
        <w:rPr>
          <w:color w:val="000000"/>
          <w:sz w:val="28"/>
          <w:szCs w:val="28"/>
        </w:rPr>
        <w:t xml:space="preserve"> (</w:t>
      </w:r>
      <w:r w:rsidR="0017269C">
        <w:rPr>
          <w:color w:val="000000"/>
          <w:sz w:val="28"/>
          <w:szCs w:val="28"/>
        </w:rPr>
        <w:t>двадцять</w:t>
      </w:r>
      <w:r w:rsidRPr="00F17ECA">
        <w:rPr>
          <w:color w:val="000000"/>
          <w:sz w:val="28"/>
          <w:szCs w:val="28"/>
        </w:rPr>
        <w:t>) календарних днів;</w:t>
      </w:r>
    </w:p>
    <w:p w:rsidR="00286732" w:rsidRPr="00F17ECA" w:rsidRDefault="00286732" w:rsidP="00286732">
      <w:pPr>
        <w:tabs>
          <w:tab w:val="left" w:pos="1418"/>
          <w:tab w:val="left" w:pos="1560"/>
        </w:tabs>
        <w:ind w:firstLine="709"/>
        <w:jc w:val="both"/>
        <w:rPr>
          <w:sz w:val="28"/>
          <w:szCs w:val="28"/>
        </w:rPr>
      </w:pPr>
      <w:r w:rsidRPr="00F17ECA">
        <w:rPr>
          <w:sz w:val="28"/>
          <w:szCs w:val="28"/>
        </w:rPr>
        <w:t xml:space="preserve">2.1.4. </w:t>
      </w:r>
      <w:r w:rsidR="00621D05">
        <w:rPr>
          <w:sz w:val="28"/>
          <w:szCs w:val="28"/>
        </w:rPr>
        <w:t>І</w:t>
      </w:r>
      <w:r w:rsidRPr="00F17ECA">
        <w:rPr>
          <w:sz w:val="28"/>
          <w:szCs w:val="28"/>
        </w:rPr>
        <w:t>нші права, передбачені вимогами чинного законодавства та пов’язані з виконанням робіт з капітального ремонту об’єкта.</w:t>
      </w:r>
    </w:p>
    <w:p w:rsidR="00286732" w:rsidRPr="00F17ECA" w:rsidRDefault="00286732" w:rsidP="00286732">
      <w:pPr>
        <w:pStyle w:val="11"/>
        <w:shd w:val="clear" w:color="auto" w:fill="auto"/>
        <w:tabs>
          <w:tab w:val="left" w:pos="1418"/>
          <w:tab w:val="left" w:pos="1560"/>
        </w:tabs>
        <w:spacing w:before="0" w:line="240" w:lineRule="auto"/>
        <w:ind w:firstLine="709"/>
        <w:rPr>
          <w:b/>
          <w:sz w:val="28"/>
          <w:szCs w:val="28"/>
          <w:lang w:val="uk-UA"/>
        </w:rPr>
      </w:pPr>
      <w:r w:rsidRPr="00F17ECA">
        <w:rPr>
          <w:b/>
          <w:sz w:val="28"/>
          <w:szCs w:val="28"/>
          <w:lang w:val="uk-UA"/>
        </w:rPr>
        <w:t>2.2. Обов’язки Сторони 1:</w:t>
      </w:r>
    </w:p>
    <w:p w:rsidR="00286732" w:rsidRPr="00F17ECA" w:rsidRDefault="00286732" w:rsidP="00286732">
      <w:pPr>
        <w:pStyle w:val="HTML"/>
        <w:shd w:val="clear" w:color="auto" w:fill="FFFFFF"/>
        <w:tabs>
          <w:tab w:val="left" w:pos="1418"/>
          <w:tab w:val="left" w:pos="1560"/>
        </w:tabs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F17ECA">
        <w:rPr>
          <w:rFonts w:ascii="Times New Roman" w:hAnsi="Times New Roman"/>
          <w:sz w:val="28"/>
          <w:szCs w:val="28"/>
        </w:rPr>
        <w:t xml:space="preserve">2.2.1. </w:t>
      </w:r>
      <w:r w:rsidR="00621D05">
        <w:rPr>
          <w:rFonts w:ascii="Times New Roman" w:hAnsi="Times New Roman"/>
          <w:sz w:val="28"/>
          <w:szCs w:val="28"/>
        </w:rPr>
        <w:t>З</w:t>
      </w:r>
      <w:r w:rsidRPr="00F17ECA">
        <w:rPr>
          <w:rFonts w:ascii="Times New Roman" w:hAnsi="Times New Roman"/>
          <w:sz w:val="28"/>
          <w:szCs w:val="28"/>
        </w:rPr>
        <w:t>абезпечити фінансування за рахунок коштів бюджету</w:t>
      </w:r>
      <w:r w:rsidR="00D35B3A">
        <w:rPr>
          <w:rFonts w:ascii="Times New Roman" w:hAnsi="Times New Roman"/>
          <w:sz w:val="28"/>
          <w:szCs w:val="28"/>
        </w:rPr>
        <w:t xml:space="preserve"> </w:t>
      </w:r>
      <w:r w:rsidR="001A52FD">
        <w:rPr>
          <w:rFonts w:ascii="Times New Roman" w:hAnsi="Times New Roman"/>
          <w:sz w:val="28"/>
          <w:szCs w:val="28"/>
        </w:rPr>
        <w:t xml:space="preserve">Сумської міської об’єднаної територіальної громади </w:t>
      </w:r>
      <w:r w:rsidRPr="00F17ECA">
        <w:rPr>
          <w:rFonts w:ascii="Times New Roman" w:hAnsi="Times New Roman"/>
          <w:sz w:val="28"/>
          <w:szCs w:val="28"/>
        </w:rPr>
        <w:t>у сумі</w:t>
      </w:r>
      <w:r>
        <w:rPr>
          <w:rFonts w:ascii="Times New Roman" w:hAnsi="Times New Roman"/>
          <w:sz w:val="28"/>
          <w:szCs w:val="28"/>
        </w:rPr>
        <w:t xml:space="preserve"> відповідно до </w:t>
      </w:r>
      <w:r w:rsidRPr="00340DBA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астки</w:t>
      </w:r>
      <w:r w:rsidRPr="00340D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r w:rsidR="00493C21">
        <w:rPr>
          <w:rFonts w:ascii="Times New Roman" w:hAnsi="Times New Roman"/>
          <w:sz w:val="28"/>
          <w:szCs w:val="28"/>
        </w:rPr>
        <w:t>відсотках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0DBA">
        <w:rPr>
          <w:rFonts w:ascii="Times New Roman" w:hAnsi="Times New Roman"/>
          <w:sz w:val="28"/>
          <w:szCs w:val="28"/>
        </w:rPr>
        <w:t>від загальної вартості ремонту</w:t>
      </w:r>
      <w:r w:rsidRPr="00F17EC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визначеній у п. 1.3 розділу 1 Договору,</w:t>
      </w:r>
      <w:r w:rsidRPr="00F17ECA">
        <w:rPr>
          <w:rFonts w:ascii="Times New Roman" w:hAnsi="Times New Roman"/>
          <w:color w:val="000000"/>
          <w:sz w:val="28"/>
          <w:szCs w:val="28"/>
        </w:rPr>
        <w:t xml:space="preserve"> на</w:t>
      </w:r>
      <w:r>
        <w:rPr>
          <w:rFonts w:ascii="Times New Roman" w:hAnsi="Times New Roman"/>
          <w:color w:val="000000"/>
          <w:sz w:val="28"/>
          <w:szCs w:val="28"/>
        </w:rPr>
        <w:t xml:space="preserve"> рахунок Сторони 2, відкритий </w:t>
      </w:r>
      <w:r w:rsidR="0017269C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управлінні </w:t>
      </w:r>
      <w:r w:rsidR="001A52FD">
        <w:rPr>
          <w:rFonts w:ascii="Times New Roman" w:hAnsi="Times New Roman"/>
          <w:color w:val="000000"/>
          <w:sz w:val="28"/>
          <w:szCs w:val="28"/>
        </w:rPr>
        <w:t>Д</w:t>
      </w:r>
      <w:r w:rsidRPr="00F17ECA">
        <w:rPr>
          <w:rFonts w:ascii="Times New Roman" w:hAnsi="Times New Roman"/>
          <w:color w:val="000000"/>
          <w:sz w:val="28"/>
          <w:szCs w:val="28"/>
        </w:rPr>
        <w:t>ержавної казначейської служби України у</w:t>
      </w:r>
      <w:r w:rsidR="0017269C">
        <w:rPr>
          <w:rFonts w:ascii="Times New Roman" w:hAnsi="Times New Roman"/>
          <w:color w:val="000000"/>
          <w:sz w:val="28"/>
          <w:szCs w:val="28"/>
        </w:rPr>
        <w:t xml:space="preserve"> м. Сумах</w:t>
      </w:r>
      <w:r w:rsidRPr="00F17EC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Сумськ</w:t>
      </w:r>
      <w:r w:rsidR="0017269C">
        <w:rPr>
          <w:rFonts w:ascii="Times New Roman" w:hAnsi="Times New Roman"/>
          <w:color w:val="000000"/>
          <w:sz w:val="28"/>
          <w:szCs w:val="28"/>
        </w:rPr>
        <w:t>ої області.</w:t>
      </w:r>
    </w:p>
    <w:p w:rsidR="00286732" w:rsidRDefault="00286732" w:rsidP="00286732">
      <w:pPr>
        <w:pStyle w:val="11"/>
        <w:tabs>
          <w:tab w:val="left" w:pos="1418"/>
          <w:tab w:val="left" w:pos="1560"/>
        </w:tabs>
        <w:spacing w:before="0" w:line="240" w:lineRule="auto"/>
        <w:ind w:firstLine="709"/>
        <w:rPr>
          <w:color w:val="000000"/>
          <w:sz w:val="28"/>
          <w:szCs w:val="28"/>
          <w:lang w:val="uk-UA" w:eastAsia="ru-RU"/>
        </w:rPr>
      </w:pPr>
      <w:r w:rsidRPr="00037750">
        <w:rPr>
          <w:color w:val="000000"/>
          <w:sz w:val="28"/>
          <w:szCs w:val="28"/>
          <w:lang w:val="uk-UA" w:eastAsia="ru-RU"/>
        </w:rPr>
        <w:t xml:space="preserve">2.2.2. </w:t>
      </w:r>
      <w:r w:rsidR="0017269C" w:rsidRPr="00037750">
        <w:rPr>
          <w:color w:val="000000"/>
          <w:sz w:val="28"/>
          <w:szCs w:val="28"/>
          <w:lang w:val="uk-UA" w:eastAsia="ru-RU"/>
        </w:rPr>
        <w:t>П</w:t>
      </w:r>
      <w:r w:rsidRPr="00037750">
        <w:rPr>
          <w:color w:val="000000"/>
          <w:sz w:val="28"/>
          <w:szCs w:val="28"/>
          <w:lang w:val="uk-UA" w:eastAsia="ru-RU"/>
        </w:rPr>
        <w:t>ерерахувати сум</w:t>
      </w:r>
      <w:r w:rsidR="00493C21" w:rsidRPr="00037750">
        <w:rPr>
          <w:color w:val="000000"/>
          <w:sz w:val="28"/>
          <w:szCs w:val="28"/>
          <w:lang w:val="uk-UA" w:eastAsia="ru-RU"/>
        </w:rPr>
        <w:t>у</w:t>
      </w:r>
      <w:r w:rsidRPr="00037750">
        <w:rPr>
          <w:color w:val="000000"/>
          <w:sz w:val="28"/>
          <w:szCs w:val="28"/>
          <w:lang w:val="uk-UA" w:eastAsia="ru-RU"/>
        </w:rPr>
        <w:t xml:space="preserve">, </w:t>
      </w:r>
      <w:r w:rsidR="00037750" w:rsidRPr="00037750">
        <w:rPr>
          <w:sz w:val="28"/>
          <w:szCs w:val="28"/>
          <w:lang w:val="uk-UA"/>
        </w:rPr>
        <w:t>що становить 30 відсотків від визначеної частки від загальної вартості робіт відсотків, визначених в у п. 1.3 розділу 1 Договору за рахунок коштів Сторони 1 на роботи з капітального ремонту об’єкта</w:t>
      </w:r>
      <w:r w:rsidR="00037750">
        <w:rPr>
          <w:sz w:val="28"/>
          <w:szCs w:val="28"/>
          <w:lang w:val="uk-UA"/>
        </w:rPr>
        <w:t>,</w:t>
      </w:r>
      <w:r w:rsidR="00037750" w:rsidRPr="00037750">
        <w:rPr>
          <w:sz w:val="28"/>
          <w:szCs w:val="28"/>
          <w:lang w:val="uk-UA"/>
        </w:rPr>
        <w:t xml:space="preserve"> </w:t>
      </w:r>
      <w:r w:rsidRPr="00037750">
        <w:rPr>
          <w:color w:val="000000"/>
          <w:sz w:val="28"/>
          <w:szCs w:val="28"/>
          <w:lang w:val="uk-UA" w:eastAsia="ru-RU"/>
        </w:rPr>
        <w:t xml:space="preserve">за умови, що в </w:t>
      </w:r>
      <w:r w:rsidR="00037750">
        <w:rPr>
          <w:color w:val="000000"/>
          <w:sz w:val="28"/>
          <w:szCs w:val="28"/>
          <w:lang w:val="uk-UA" w:eastAsia="ru-RU"/>
        </w:rPr>
        <w:t>договорі підряду</w:t>
      </w:r>
      <w:r w:rsidRPr="00037750">
        <w:rPr>
          <w:color w:val="000000"/>
          <w:sz w:val="28"/>
          <w:szCs w:val="28"/>
          <w:lang w:val="uk-UA" w:eastAsia="ru-RU"/>
        </w:rPr>
        <w:t xml:space="preserve"> передбачено виплату авансу згідно з </w:t>
      </w:r>
      <w:r w:rsidR="001A52FD">
        <w:rPr>
          <w:color w:val="000000"/>
          <w:sz w:val="28"/>
          <w:szCs w:val="28"/>
          <w:lang w:val="uk-UA" w:eastAsia="ru-RU"/>
        </w:rPr>
        <w:t>п</w:t>
      </w:r>
      <w:r w:rsidRPr="00037750">
        <w:rPr>
          <w:color w:val="000000"/>
          <w:sz w:val="28"/>
          <w:szCs w:val="28"/>
          <w:lang w:val="uk-UA" w:eastAsia="ru-RU"/>
        </w:rPr>
        <w:t>останов</w:t>
      </w:r>
      <w:r w:rsidR="0017269C" w:rsidRPr="00037750">
        <w:rPr>
          <w:color w:val="000000"/>
          <w:sz w:val="28"/>
          <w:szCs w:val="28"/>
          <w:lang w:val="uk-UA" w:eastAsia="ru-RU"/>
        </w:rPr>
        <w:t>ою</w:t>
      </w:r>
      <w:r w:rsidRPr="00037750">
        <w:rPr>
          <w:color w:val="000000"/>
          <w:sz w:val="28"/>
          <w:szCs w:val="28"/>
          <w:lang w:val="uk-UA" w:eastAsia="ru-RU"/>
        </w:rPr>
        <w:t xml:space="preserve"> Кабінет</w:t>
      </w:r>
      <w:r w:rsidR="0017269C" w:rsidRPr="00037750">
        <w:rPr>
          <w:color w:val="000000"/>
          <w:sz w:val="28"/>
          <w:szCs w:val="28"/>
          <w:lang w:val="uk-UA" w:eastAsia="ru-RU"/>
        </w:rPr>
        <w:t>у</w:t>
      </w:r>
      <w:r w:rsidRPr="00037750">
        <w:rPr>
          <w:color w:val="000000"/>
          <w:sz w:val="28"/>
          <w:szCs w:val="28"/>
          <w:lang w:val="uk-UA" w:eastAsia="ru-RU"/>
        </w:rPr>
        <w:t xml:space="preserve"> Міністрів України від 23.04.2014 № 117 «Про здійснення попередньої оплати товарів, робіт і послуг, що закуповуються за бюджетні кошти», після отримання на свій реєстраційний рахунок від департаменту фінансів, економіки</w:t>
      </w:r>
      <w:r w:rsidRPr="00CC283D">
        <w:rPr>
          <w:color w:val="000000"/>
          <w:sz w:val="28"/>
          <w:szCs w:val="28"/>
          <w:lang w:val="uk-UA" w:eastAsia="ru-RU"/>
        </w:rPr>
        <w:t xml:space="preserve"> та інвестицій Сумської міської ради на підставі Бюджетного кодексу України бюджетних коштів</w:t>
      </w:r>
      <w:r w:rsidR="0017269C">
        <w:rPr>
          <w:color w:val="000000"/>
          <w:sz w:val="28"/>
          <w:szCs w:val="28"/>
          <w:lang w:val="uk-UA" w:eastAsia="ru-RU"/>
        </w:rPr>
        <w:t>.</w:t>
      </w:r>
    </w:p>
    <w:p w:rsidR="00286732" w:rsidRPr="00CC283D" w:rsidRDefault="00286732" w:rsidP="00286732">
      <w:pPr>
        <w:pStyle w:val="11"/>
        <w:shd w:val="clear" w:color="auto" w:fill="auto"/>
        <w:tabs>
          <w:tab w:val="left" w:pos="1418"/>
          <w:tab w:val="left" w:pos="1560"/>
        </w:tabs>
        <w:spacing w:before="0" w:line="240" w:lineRule="auto"/>
        <w:ind w:firstLine="709"/>
        <w:rPr>
          <w:sz w:val="28"/>
          <w:szCs w:val="28"/>
          <w:lang w:val="uk-UA"/>
        </w:rPr>
      </w:pPr>
      <w:r w:rsidRPr="00CC283D">
        <w:rPr>
          <w:color w:val="000000"/>
          <w:sz w:val="28"/>
          <w:szCs w:val="28"/>
          <w:lang w:val="uk-UA" w:eastAsia="ru-RU"/>
        </w:rPr>
        <w:t xml:space="preserve">2.2.3. </w:t>
      </w:r>
      <w:r w:rsidR="0017269C">
        <w:rPr>
          <w:color w:val="000000"/>
          <w:sz w:val="28"/>
          <w:szCs w:val="28"/>
          <w:lang w:val="uk-UA" w:eastAsia="ru-RU"/>
        </w:rPr>
        <w:t>П</w:t>
      </w:r>
      <w:r w:rsidRPr="00CC283D">
        <w:rPr>
          <w:color w:val="000000"/>
          <w:sz w:val="28"/>
          <w:szCs w:val="28"/>
          <w:lang w:val="uk-UA" w:eastAsia="ru-RU"/>
        </w:rPr>
        <w:t xml:space="preserve">еревірити надані </w:t>
      </w:r>
      <w:r w:rsidRPr="00CC283D">
        <w:rPr>
          <w:sz w:val="28"/>
          <w:szCs w:val="28"/>
          <w:lang w:val="uk-UA"/>
        </w:rPr>
        <w:t>Стороною 2 документ</w:t>
      </w:r>
      <w:r w:rsidR="0017269C">
        <w:rPr>
          <w:sz w:val="28"/>
          <w:szCs w:val="28"/>
          <w:lang w:val="uk-UA"/>
        </w:rPr>
        <w:t>и</w:t>
      </w:r>
      <w:r w:rsidRPr="00CC283D">
        <w:rPr>
          <w:sz w:val="28"/>
          <w:szCs w:val="28"/>
          <w:lang w:val="uk-UA"/>
        </w:rPr>
        <w:t xml:space="preserve"> про виконання договорів підряду: акт приймання виконаних будівельних робіт (форма № КБ-2) з видатковими накладними на матеріали, акти на обладнання, акта приймання виконаних будівельних робіт з розрахунком одиничної вартості (форма КБ-2в), довідки про вартість виконаних робіт (форма № КБ-3</w:t>
      </w:r>
      <w:r w:rsidRPr="001577C2">
        <w:rPr>
          <w:sz w:val="28"/>
          <w:szCs w:val="28"/>
          <w:lang w:val="uk-UA"/>
        </w:rPr>
        <w:t>) на суму загальної вартості робіт окремо по кожному договору</w:t>
      </w:r>
      <w:r w:rsidR="00EE240F" w:rsidRPr="001577C2">
        <w:rPr>
          <w:sz w:val="28"/>
          <w:szCs w:val="28"/>
        </w:rPr>
        <w:t xml:space="preserve"> та </w:t>
      </w:r>
      <w:r w:rsidR="00EE240F" w:rsidRPr="00BA3797">
        <w:rPr>
          <w:sz w:val="28"/>
          <w:szCs w:val="28"/>
          <w:lang w:val="uk-UA"/>
        </w:rPr>
        <w:t xml:space="preserve">на суми, що становлять </w:t>
      </w:r>
      <w:r w:rsidR="00BA3797" w:rsidRPr="00BA3797">
        <w:rPr>
          <w:sz w:val="28"/>
          <w:szCs w:val="28"/>
          <w:lang w:val="uk-UA"/>
        </w:rPr>
        <w:t>часткам від загальної вартості робіт відсотків</w:t>
      </w:r>
      <w:r w:rsidR="00EE240F" w:rsidRPr="00BA3797">
        <w:rPr>
          <w:sz w:val="28"/>
          <w:szCs w:val="28"/>
          <w:lang w:val="uk-UA"/>
        </w:rPr>
        <w:t xml:space="preserve">, </w:t>
      </w:r>
      <w:r w:rsidRPr="00BA3797">
        <w:rPr>
          <w:sz w:val="28"/>
          <w:szCs w:val="28"/>
          <w:lang w:val="uk-UA"/>
        </w:rPr>
        <w:t>визначен</w:t>
      </w:r>
      <w:r w:rsidR="00BA3797" w:rsidRPr="00BA3797">
        <w:rPr>
          <w:sz w:val="28"/>
          <w:szCs w:val="28"/>
          <w:lang w:val="uk-UA"/>
        </w:rPr>
        <w:t>их</w:t>
      </w:r>
      <w:r w:rsidRPr="00BA3797">
        <w:rPr>
          <w:sz w:val="28"/>
          <w:szCs w:val="28"/>
          <w:lang w:val="uk-UA"/>
        </w:rPr>
        <w:t xml:space="preserve"> в </w:t>
      </w:r>
      <w:r w:rsidR="00BA3797" w:rsidRPr="00BA3797">
        <w:rPr>
          <w:sz w:val="28"/>
          <w:szCs w:val="28"/>
          <w:lang w:val="uk-UA"/>
        </w:rPr>
        <w:t>у п. 1.3 розділу 1 Договору</w:t>
      </w:r>
      <w:r w:rsidRPr="00BA3797">
        <w:rPr>
          <w:sz w:val="28"/>
          <w:szCs w:val="28"/>
          <w:lang w:val="uk-UA"/>
        </w:rPr>
        <w:t>, а також фотоматеріалів за результатами проведення ремонту</w:t>
      </w:r>
      <w:r w:rsidR="0017269C">
        <w:rPr>
          <w:sz w:val="28"/>
          <w:szCs w:val="28"/>
          <w:lang w:val="uk-UA"/>
        </w:rPr>
        <w:t>.</w:t>
      </w:r>
    </w:p>
    <w:p w:rsidR="00286732" w:rsidRPr="00CC283D" w:rsidRDefault="00286732" w:rsidP="00286732">
      <w:pPr>
        <w:pStyle w:val="11"/>
        <w:shd w:val="clear" w:color="auto" w:fill="auto"/>
        <w:tabs>
          <w:tab w:val="left" w:pos="1418"/>
          <w:tab w:val="left" w:pos="1560"/>
        </w:tabs>
        <w:spacing w:before="0" w:line="240" w:lineRule="auto"/>
        <w:ind w:firstLine="709"/>
        <w:rPr>
          <w:sz w:val="28"/>
          <w:szCs w:val="28"/>
          <w:lang w:val="uk-UA"/>
        </w:rPr>
      </w:pPr>
      <w:r w:rsidRPr="00CC283D">
        <w:rPr>
          <w:color w:val="000000"/>
          <w:sz w:val="28"/>
          <w:szCs w:val="28"/>
          <w:lang w:val="uk-UA" w:eastAsia="ru-RU"/>
        </w:rPr>
        <w:lastRenderedPageBreak/>
        <w:t xml:space="preserve">2.2.4. </w:t>
      </w:r>
      <w:r w:rsidR="0017269C">
        <w:rPr>
          <w:color w:val="000000"/>
          <w:sz w:val="28"/>
          <w:szCs w:val="28"/>
          <w:lang w:val="uk-UA" w:eastAsia="ru-RU"/>
        </w:rPr>
        <w:t>С</w:t>
      </w:r>
      <w:r w:rsidRPr="00CC283D">
        <w:rPr>
          <w:color w:val="000000"/>
          <w:sz w:val="28"/>
          <w:szCs w:val="28"/>
          <w:lang w:val="uk-UA" w:eastAsia="ru-RU"/>
        </w:rPr>
        <w:t xml:space="preserve">прияти Стороні 2 у проведенні </w:t>
      </w:r>
      <w:r w:rsidRPr="00CC283D">
        <w:rPr>
          <w:sz w:val="28"/>
          <w:szCs w:val="28"/>
          <w:lang w:val="uk-UA"/>
        </w:rPr>
        <w:t>ремонту об’єкта.</w:t>
      </w:r>
    </w:p>
    <w:p w:rsidR="00286732" w:rsidRPr="00CC283D" w:rsidRDefault="00286732" w:rsidP="00286732">
      <w:pPr>
        <w:pStyle w:val="11"/>
        <w:shd w:val="clear" w:color="auto" w:fill="auto"/>
        <w:tabs>
          <w:tab w:val="left" w:pos="1418"/>
          <w:tab w:val="left" w:pos="1560"/>
        </w:tabs>
        <w:spacing w:before="0" w:line="240" w:lineRule="auto"/>
        <w:ind w:firstLine="709"/>
        <w:rPr>
          <w:b/>
          <w:sz w:val="28"/>
          <w:szCs w:val="28"/>
          <w:lang w:val="uk-UA"/>
        </w:rPr>
      </w:pPr>
      <w:r w:rsidRPr="00CC283D">
        <w:rPr>
          <w:b/>
          <w:sz w:val="28"/>
          <w:szCs w:val="28"/>
          <w:lang w:val="uk-UA"/>
        </w:rPr>
        <w:t>2.3. Права Сторони 2:</w:t>
      </w:r>
    </w:p>
    <w:p w:rsidR="00286732" w:rsidRPr="00F17ECA" w:rsidRDefault="00286732" w:rsidP="00286732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418"/>
          <w:tab w:val="left" w:pos="1560"/>
        </w:tabs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F17ECA">
        <w:rPr>
          <w:rFonts w:ascii="Times New Roman" w:hAnsi="Times New Roman"/>
          <w:color w:val="000000"/>
          <w:sz w:val="28"/>
          <w:szCs w:val="28"/>
        </w:rPr>
        <w:t xml:space="preserve">2.3.1. </w:t>
      </w:r>
      <w:r w:rsidR="009F4915">
        <w:rPr>
          <w:rFonts w:ascii="Times New Roman" w:hAnsi="Times New Roman"/>
          <w:color w:val="000000"/>
          <w:sz w:val="28"/>
          <w:szCs w:val="28"/>
        </w:rPr>
        <w:t>П</w:t>
      </w:r>
      <w:r w:rsidRPr="00F17ECA">
        <w:rPr>
          <w:rFonts w:ascii="Times New Roman" w:hAnsi="Times New Roman"/>
          <w:color w:val="000000"/>
          <w:sz w:val="28"/>
          <w:szCs w:val="28"/>
        </w:rPr>
        <w:t>рийняти від підрядників у встановлений за договором підряду строк закінчені роботи та оплатити їх</w:t>
      </w:r>
      <w:r w:rsidR="009F4915">
        <w:rPr>
          <w:rFonts w:ascii="Times New Roman" w:hAnsi="Times New Roman"/>
          <w:color w:val="000000"/>
          <w:sz w:val="28"/>
          <w:szCs w:val="28"/>
        </w:rPr>
        <w:t>.</w:t>
      </w:r>
    </w:p>
    <w:p w:rsidR="00286732" w:rsidRDefault="00286732" w:rsidP="00286732">
      <w:pPr>
        <w:pStyle w:val="HTML"/>
        <w:shd w:val="clear" w:color="auto" w:fill="FFFFFF"/>
        <w:tabs>
          <w:tab w:val="left" w:pos="1418"/>
          <w:tab w:val="left" w:pos="1560"/>
        </w:tabs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F17ECA">
        <w:rPr>
          <w:rFonts w:ascii="Times New Roman" w:hAnsi="Times New Roman"/>
          <w:color w:val="000000"/>
          <w:sz w:val="28"/>
          <w:szCs w:val="28"/>
        </w:rPr>
        <w:t xml:space="preserve">2.3.2. </w:t>
      </w:r>
      <w:r w:rsidR="009F4915">
        <w:rPr>
          <w:rFonts w:ascii="Times New Roman" w:hAnsi="Times New Roman"/>
          <w:color w:val="000000"/>
          <w:sz w:val="28"/>
          <w:szCs w:val="28"/>
        </w:rPr>
        <w:t xml:space="preserve">Має право </w:t>
      </w:r>
      <w:r w:rsidRPr="00F17ECA">
        <w:rPr>
          <w:rFonts w:ascii="Times New Roman" w:hAnsi="Times New Roman"/>
          <w:color w:val="000000"/>
          <w:sz w:val="28"/>
          <w:szCs w:val="28"/>
        </w:rPr>
        <w:t xml:space="preserve">на перерахунок Стороною 1 (головним розпорядником бюджетних коштів) коштів у сумі, встановленій Договором, на рахунок, відкритий в управлінні </w:t>
      </w:r>
      <w:r w:rsidR="001A52FD">
        <w:rPr>
          <w:rFonts w:ascii="Times New Roman" w:hAnsi="Times New Roman"/>
          <w:color w:val="000000"/>
          <w:sz w:val="28"/>
          <w:szCs w:val="28"/>
        </w:rPr>
        <w:t>Д</w:t>
      </w:r>
      <w:r w:rsidRPr="00F17ECA">
        <w:rPr>
          <w:rFonts w:ascii="Times New Roman" w:hAnsi="Times New Roman"/>
          <w:color w:val="000000"/>
          <w:sz w:val="28"/>
          <w:szCs w:val="28"/>
        </w:rPr>
        <w:t>ержавної казначейської служби Укра</w:t>
      </w:r>
      <w:r w:rsidR="009F4915">
        <w:rPr>
          <w:rFonts w:ascii="Times New Roman" w:hAnsi="Times New Roman"/>
          <w:color w:val="000000"/>
          <w:sz w:val="28"/>
          <w:szCs w:val="28"/>
        </w:rPr>
        <w:t>їни у м. Сумах Сумської області.</w:t>
      </w:r>
    </w:p>
    <w:p w:rsidR="009F4915" w:rsidRPr="00F17ECA" w:rsidRDefault="009F4915" w:rsidP="009F4915">
      <w:pPr>
        <w:pStyle w:val="11"/>
        <w:shd w:val="clear" w:color="auto" w:fill="auto"/>
        <w:tabs>
          <w:tab w:val="left" w:pos="1418"/>
          <w:tab w:val="left" w:pos="1560"/>
        </w:tabs>
        <w:spacing w:before="0" w:line="240" w:lineRule="auto"/>
        <w:ind w:firstLine="709"/>
        <w:rPr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2.3.3. </w:t>
      </w:r>
      <w:r>
        <w:rPr>
          <w:color w:val="000000"/>
          <w:sz w:val="28"/>
          <w:szCs w:val="28"/>
          <w:lang w:val="uk-UA"/>
        </w:rPr>
        <w:t>І</w:t>
      </w:r>
      <w:r w:rsidRPr="00F17ECA">
        <w:rPr>
          <w:sz w:val="28"/>
          <w:szCs w:val="28"/>
          <w:lang w:val="uk-UA"/>
        </w:rPr>
        <w:t>нші права, передбачені вимогами чинного законодавства та пов’язані з виконанням робіт з капітального ремонту об’єкта.</w:t>
      </w:r>
    </w:p>
    <w:p w:rsidR="001577C2" w:rsidRDefault="001577C2" w:rsidP="00286732">
      <w:pPr>
        <w:pStyle w:val="11"/>
        <w:shd w:val="clear" w:color="auto" w:fill="auto"/>
        <w:tabs>
          <w:tab w:val="left" w:pos="1418"/>
          <w:tab w:val="left" w:pos="1560"/>
        </w:tabs>
        <w:spacing w:before="0" w:line="240" w:lineRule="auto"/>
        <w:ind w:firstLine="709"/>
        <w:rPr>
          <w:b/>
          <w:sz w:val="28"/>
          <w:szCs w:val="28"/>
          <w:lang w:val="uk-UA"/>
        </w:rPr>
      </w:pPr>
    </w:p>
    <w:p w:rsidR="00286732" w:rsidRPr="00F17ECA" w:rsidRDefault="00286732" w:rsidP="00286732">
      <w:pPr>
        <w:pStyle w:val="11"/>
        <w:shd w:val="clear" w:color="auto" w:fill="auto"/>
        <w:tabs>
          <w:tab w:val="left" w:pos="1418"/>
          <w:tab w:val="left" w:pos="1560"/>
        </w:tabs>
        <w:spacing w:before="0" w:line="240" w:lineRule="auto"/>
        <w:ind w:firstLine="709"/>
        <w:rPr>
          <w:b/>
          <w:sz w:val="28"/>
          <w:szCs w:val="28"/>
          <w:lang w:val="uk-UA"/>
        </w:rPr>
      </w:pPr>
      <w:r w:rsidRPr="00F17ECA">
        <w:rPr>
          <w:b/>
          <w:sz w:val="28"/>
          <w:szCs w:val="28"/>
          <w:lang w:val="uk-UA"/>
        </w:rPr>
        <w:t>2.4. Обов’язки Сторони 2:</w:t>
      </w:r>
    </w:p>
    <w:p w:rsidR="00286732" w:rsidRPr="00F17ECA" w:rsidRDefault="00286732" w:rsidP="00286732">
      <w:pPr>
        <w:pStyle w:val="11"/>
        <w:tabs>
          <w:tab w:val="left" w:pos="1418"/>
          <w:tab w:val="left" w:pos="1560"/>
        </w:tabs>
        <w:spacing w:before="0" w:line="240" w:lineRule="auto"/>
        <w:ind w:firstLine="709"/>
        <w:rPr>
          <w:sz w:val="28"/>
          <w:szCs w:val="28"/>
          <w:lang w:val="uk-UA"/>
        </w:rPr>
      </w:pPr>
      <w:r w:rsidRPr="00F17ECA">
        <w:rPr>
          <w:sz w:val="28"/>
          <w:szCs w:val="28"/>
          <w:lang w:val="uk-UA"/>
        </w:rPr>
        <w:t xml:space="preserve">2.4.1. </w:t>
      </w:r>
      <w:r w:rsidR="009F4915">
        <w:rPr>
          <w:sz w:val="28"/>
          <w:szCs w:val="28"/>
          <w:lang w:val="uk-UA"/>
        </w:rPr>
        <w:t>З</w:t>
      </w:r>
      <w:r w:rsidRPr="00F17ECA">
        <w:rPr>
          <w:sz w:val="28"/>
          <w:szCs w:val="28"/>
          <w:lang w:val="uk-UA"/>
        </w:rPr>
        <w:t xml:space="preserve">амовником робіт є Сторона 2, яка зобов’язана укласти з підрядниками договори </w:t>
      </w:r>
      <w:r w:rsidRPr="00493C21">
        <w:rPr>
          <w:sz w:val="28"/>
          <w:szCs w:val="28"/>
          <w:lang w:val="uk-UA"/>
        </w:rPr>
        <w:t>на роботи з капітального ремонту об’єкта та на здійснення технічного нагляду</w:t>
      </w:r>
      <w:r>
        <w:rPr>
          <w:sz w:val="28"/>
          <w:szCs w:val="28"/>
          <w:lang w:val="uk-UA"/>
        </w:rPr>
        <w:t xml:space="preserve"> </w:t>
      </w:r>
      <w:r w:rsidRPr="00F17ECA">
        <w:rPr>
          <w:sz w:val="28"/>
          <w:szCs w:val="28"/>
          <w:lang w:val="uk-UA"/>
        </w:rPr>
        <w:t xml:space="preserve">з дотриманням вимог Цивільного кодексу України, Господарського кодексу України, </w:t>
      </w:r>
      <w:r w:rsidR="009F4915">
        <w:rPr>
          <w:sz w:val="28"/>
          <w:szCs w:val="28"/>
          <w:lang w:val="uk-UA"/>
        </w:rPr>
        <w:t>п</w:t>
      </w:r>
      <w:r w:rsidRPr="00F17ECA">
        <w:rPr>
          <w:sz w:val="28"/>
          <w:szCs w:val="28"/>
          <w:lang w:val="uk-UA"/>
        </w:rPr>
        <w:t>останови Кабінету Міністрів України від 01.08.2005 № 668 «Про затвердження Загальних умов укладення та виконання договорів підряду в капітальному будівництві» та інших нормативно-правових актів</w:t>
      </w:r>
      <w:r w:rsidR="009F4915">
        <w:rPr>
          <w:sz w:val="28"/>
          <w:szCs w:val="28"/>
          <w:lang w:val="uk-UA"/>
        </w:rPr>
        <w:t>.</w:t>
      </w:r>
    </w:p>
    <w:p w:rsidR="00286732" w:rsidRPr="00F17ECA" w:rsidRDefault="00286732" w:rsidP="00286732">
      <w:pPr>
        <w:pStyle w:val="11"/>
        <w:shd w:val="clear" w:color="auto" w:fill="auto"/>
        <w:tabs>
          <w:tab w:val="left" w:pos="1418"/>
          <w:tab w:val="left" w:pos="1560"/>
        </w:tabs>
        <w:spacing w:before="0" w:line="240" w:lineRule="auto"/>
        <w:ind w:firstLine="709"/>
        <w:rPr>
          <w:sz w:val="28"/>
          <w:szCs w:val="28"/>
          <w:lang w:val="uk-UA"/>
        </w:rPr>
      </w:pPr>
      <w:r w:rsidRPr="00F17ECA">
        <w:rPr>
          <w:sz w:val="28"/>
          <w:szCs w:val="28"/>
          <w:lang w:val="uk-UA"/>
        </w:rPr>
        <w:t>2.4.</w:t>
      </w:r>
      <w:r w:rsidR="00EE240F">
        <w:rPr>
          <w:sz w:val="28"/>
          <w:szCs w:val="28"/>
          <w:lang w:val="uk-UA"/>
        </w:rPr>
        <w:t>2</w:t>
      </w:r>
      <w:r w:rsidRPr="00F17ECA">
        <w:rPr>
          <w:sz w:val="28"/>
          <w:szCs w:val="28"/>
          <w:lang w:val="uk-UA"/>
        </w:rPr>
        <w:t xml:space="preserve">. </w:t>
      </w:r>
      <w:r w:rsidR="009F4915">
        <w:rPr>
          <w:sz w:val="28"/>
          <w:szCs w:val="28"/>
          <w:lang w:val="uk-UA"/>
        </w:rPr>
        <w:t>Н</w:t>
      </w:r>
      <w:r w:rsidRPr="00F17ECA">
        <w:rPr>
          <w:sz w:val="28"/>
          <w:szCs w:val="28"/>
          <w:lang w:val="uk-UA"/>
        </w:rPr>
        <w:t>адати Стороні 1 копії договорів, визначених у підпункті 2.4.1 пункту 2.4</w:t>
      </w:r>
      <w:r w:rsidR="00854B8B">
        <w:rPr>
          <w:sz w:val="28"/>
          <w:szCs w:val="28"/>
          <w:lang w:val="uk-UA"/>
        </w:rPr>
        <w:t xml:space="preserve"> Договору</w:t>
      </w:r>
      <w:r w:rsidRPr="00F17EC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F17ECA">
        <w:rPr>
          <w:sz w:val="28"/>
          <w:szCs w:val="28"/>
          <w:lang w:val="uk-UA"/>
        </w:rPr>
        <w:t>з договірними цінами</w:t>
      </w:r>
      <w:r w:rsidR="001A52FD">
        <w:rPr>
          <w:sz w:val="28"/>
          <w:szCs w:val="28"/>
          <w:lang w:val="uk-UA"/>
        </w:rPr>
        <w:t>,</w:t>
      </w:r>
      <w:r w:rsidRPr="00F17ECA">
        <w:rPr>
          <w:sz w:val="28"/>
          <w:szCs w:val="28"/>
          <w:lang w:val="uk-UA"/>
        </w:rPr>
        <w:t xml:space="preserve"> завірені уповноваженою особою Сторони 2</w:t>
      </w:r>
      <w:r w:rsidR="009F4915">
        <w:rPr>
          <w:sz w:val="28"/>
          <w:szCs w:val="28"/>
          <w:lang w:val="uk-UA"/>
        </w:rPr>
        <w:t>.</w:t>
      </w:r>
    </w:p>
    <w:p w:rsidR="00286732" w:rsidRPr="00F17ECA" w:rsidRDefault="00286732" w:rsidP="00286732">
      <w:pPr>
        <w:pStyle w:val="11"/>
        <w:shd w:val="clear" w:color="auto" w:fill="auto"/>
        <w:tabs>
          <w:tab w:val="left" w:pos="1418"/>
          <w:tab w:val="left" w:pos="1560"/>
        </w:tabs>
        <w:spacing w:before="0" w:line="240" w:lineRule="auto"/>
        <w:ind w:firstLine="709"/>
        <w:rPr>
          <w:sz w:val="28"/>
          <w:szCs w:val="28"/>
          <w:lang w:val="uk-UA"/>
        </w:rPr>
      </w:pPr>
      <w:r w:rsidRPr="00F17ECA">
        <w:rPr>
          <w:sz w:val="28"/>
          <w:szCs w:val="28"/>
          <w:lang w:val="uk-UA"/>
        </w:rPr>
        <w:t>2.4.</w:t>
      </w:r>
      <w:r w:rsidR="00BA3797">
        <w:rPr>
          <w:sz w:val="28"/>
          <w:szCs w:val="28"/>
          <w:lang w:val="uk-UA"/>
        </w:rPr>
        <w:t>3</w:t>
      </w:r>
      <w:r w:rsidR="009F4915">
        <w:rPr>
          <w:sz w:val="28"/>
          <w:szCs w:val="28"/>
          <w:lang w:val="uk-UA"/>
        </w:rPr>
        <w:t>. Н</w:t>
      </w:r>
      <w:r w:rsidRPr="00F17ECA">
        <w:rPr>
          <w:sz w:val="28"/>
          <w:szCs w:val="28"/>
          <w:lang w:val="uk-UA"/>
        </w:rPr>
        <w:t>адати Стороні 1 та її уповноваженим особам безперешкодний доступ на об’єкт, а також на їх вимогу надавати інформацію, документи (їх копії), інформацію про хід виконання робіт, передбачених договорами, визначеними у підпункті 2.4.1 пункту 2.4</w:t>
      </w:r>
      <w:r w:rsidR="009F4915">
        <w:rPr>
          <w:sz w:val="28"/>
          <w:szCs w:val="28"/>
          <w:lang w:val="uk-UA"/>
        </w:rPr>
        <w:t xml:space="preserve"> Договору.</w:t>
      </w:r>
    </w:p>
    <w:p w:rsidR="00286732" w:rsidRPr="00F17ECA" w:rsidRDefault="00286732" w:rsidP="00286732">
      <w:pPr>
        <w:pStyle w:val="11"/>
        <w:shd w:val="clear" w:color="auto" w:fill="auto"/>
        <w:tabs>
          <w:tab w:val="left" w:pos="1418"/>
          <w:tab w:val="left" w:pos="1560"/>
        </w:tabs>
        <w:spacing w:before="0" w:line="240" w:lineRule="auto"/>
        <w:ind w:firstLine="709"/>
        <w:rPr>
          <w:sz w:val="28"/>
          <w:szCs w:val="28"/>
          <w:lang w:val="uk-UA"/>
        </w:rPr>
      </w:pPr>
      <w:r w:rsidRPr="00F17ECA">
        <w:rPr>
          <w:sz w:val="28"/>
          <w:szCs w:val="28"/>
          <w:lang w:val="uk-UA"/>
        </w:rPr>
        <w:t>2.4.</w:t>
      </w:r>
      <w:r w:rsidR="00BA3797">
        <w:rPr>
          <w:sz w:val="28"/>
          <w:szCs w:val="28"/>
          <w:lang w:val="uk-UA"/>
        </w:rPr>
        <w:t>4</w:t>
      </w:r>
      <w:r w:rsidR="009F4915">
        <w:rPr>
          <w:sz w:val="28"/>
          <w:szCs w:val="28"/>
          <w:lang w:val="uk-UA"/>
        </w:rPr>
        <w:t>. Н</w:t>
      </w:r>
      <w:r w:rsidRPr="00F17ECA">
        <w:rPr>
          <w:sz w:val="28"/>
          <w:szCs w:val="28"/>
          <w:lang w:val="uk-UA"/>
        </w:rPr>
        <w:t>адати Стороні 1 акт приймання виконаних будівельних робіт (форма № КБ-2) з видатковими накладними на матеріали, актами на обладнання, акт приймання виконаних будівельних робіт з розрахунком одиничної вартості (форма КБ-2в), довідку про вартість виконаних робіт (форма № КБ-3) на суму загальної вартості робіт окремо по кожному договору</w:t>
      </w:r>
      <w:r w:rsidR="00EE240F" w:rsidRPr="00EE240F">
        <w:rPr>
          <w:sz w:val="28"/>
          <w:szCs w:val="28"/>
        </w:rPr>
        <w:t xml:space="preserve"> </w:t>
      </w:r>
      <w:r w:rsidR="00EE240F" w:rsidRPr="001D0295">
        <w:rPr>
          <w:sz w:val="28"/>
          <w:szCs w:val="28"/>
        </w:rPr>
        <w:t xml:space="preserve">та </w:t>
      </w:r>
      <w:r w:rsidR="00BA3797" w:rsidRPr="00BA3797">
        <w:rPr>
          <w:sz w:val="28"/>
          <w:szCs w:val="28"/>
          <w:lang w:val="uk-UA"/>
        </w:rPr>
        <w:t>на суми, що становлять часткам від загальної вартості робіт відсотків, визначених у п. 1.3 розділу 1 Договору,</w:t>
      </w:r>
      <w:r w:rsidRPr="00F17ECA">
        <w:rPr>
          <w:sz w:val="28"/>
          <w:szCs w:val="28"/>
          <w:lang w:val="uk-UA"/>
        </w:rPr>
        <w:t xml:space="preserve"> а також фотоматеріали за результатами проведення капітального ремонту та завершення робіт передбачених договорами.</w:t>
      </w:r>
    </w:p>
    <w:p w:rsidR="00E471F1" w:rsidRDefault="00E471F1" w:rsidP="00E471F1">
      <w:pPr>
        <w:tabs>
          <w:tab w:val="left" w:pos="1418"/>
          <w:tab w:val="left" w:pos="1560"/>
        </w:tabs>
        <w:ind w:firstLine="709"/>
        <w:jc w:val="both"/>
        <w:rPr>
          <w:sz w:val="28"/>
          <w:szCs w:val="28"/>
        </w:rPr>
      </w:pPr>
      <w:r>
        <w:rPr>
          <w:rStyle w:val="Exact"/>
          <w:sz w:val="28"/>
          <w:szCs w:val="28"/>
        </w:rPr>
        <w:t>2.4.</w:t>
      </w:r>
      <w:r w:rsidR="00BA3797">
        <w:rPr>
          <w:rStyle w:val="Exact"/>
          <w:sz w:val="28"/>
          <w:szCs w:val="28"/>
        </w:rPr>
        <w:t>5</w:t>
      </w:r>
      <w:r>
        <w:rPr>
          <w:rStyle w:val="Exact"/>
          <w:sz w:val="28"/>
          <w:szCs w:val="28"/>
        </w:rPr>
        <w:t xml:space="preserve">. Повернути </w:t>
      </w:r>
      <w:r w:rsidR="00615634">
        <w:rPr>
          <w:rStyle w:val="Exact"/>
          <w:sz w:val="28"/>
          <w:szCs w:val="28"/>
        </w:rPr>
        <w:t xml:space="preserve">Стороні 1 </w:t>
      </w:r>
      <w:r w:rsidR="001A52FD">
        <w:rPr>
          <w:rStyle w:val="Exact"/>
          <w:sz w:val="28"/>
          <w:szCs w:val="28"/>
        </w:rPr>
        <w:t xml:space="preserve">до кінця поточного року </w:t>
      </w:r>
      <w:r w:rsidR="00615634" w:rsidRPr="00A77AC7">
        <w:rPr>
          <w:sz w:val="28"/>
          <w:szCs w:val="28"/>
        </w:rPr>
        <w:t>частин</w:t>
      </w:r>
      <w:r w:rsidR="00615634">
        <w:rPr>
          <w:sz w:val="28"/>
          <w:szCs w:val="28"/>
        </w:rPr>
        <w:t>у</w:t>
      </w:r>
      <w:r w:rsidR="00615634" w:rsidRPr="00A77AC7">
        <w:rPr>
          <w:sz w:val="28"/>
          <w:szCs w:val="28"/>
        </w:rPr>
        <w:t xml:space="preserve"> коштів, </w:t>
      </w:r>
      <w:r w:rsidR="00615634" w:rsidRPr="00A77AC7">
        <w:rPr>
          <w:color w:val="000000"/>
          <w:sz w:val="28"/>
          <w:szCs w:val="28"/>
        </w:rPr>
        <w:t>внесен</w:t>
      </w:r>
      <w:r w:rsidR="00615634">
        <w:rPr>
          <w:color w:val="000000"/>
          <w:sz w:val="28"/>
          <w:szCs w:val="28"/>
        </w:rPr>
        <w:t>их</w:t>
      </w:r>
      <w:r w:rsidR="00615634" w:rsidRPr="00A77AC7">
        <w:rPr>
          <w:color w:val="000000"/>
          <w:sz w:val="28"/>
          <w:szCs w:val="28"/>
        </w:rPr>
        <w:t xml:space="preserve"> </w:t>
      </w:r>
      <w:r w:rsidR="00615634" w:rsidRPr="00A77AC7">
        <w:rPr>
          <w:bCs/>
          <w:color w:val="000000"/>
          <w:sz w:val="28"/>
          <w:szCs w:val="28"/>
        </w:rPr>
        <w:t xml:space="preserve">на рахунок </w:t>
      </w:r>
      <w:r w:rsidR="00615634">
        <w:rPr>
          <w:bCs/>
          <w:color w:val="000000"/>
          <w:sz w:val="28"/>
          <w:szCs w:val="28"/>
        </w:rPr>
        <w:t xml:space="preserve">Сторони 2 </w:t>
      </w:r>
      <w:r w:rsidR="00615634" w:rsidRPr="00A77AC7">
        <w:rPr>
          <w:bCs/>
          <w:color w:val="000000"/>
          <w:sz w:val="28"/>
          <w:szCs w:val="28"/>
        </w:rPr>
        <w:t xml:space="preserve"> </w:t>
      </w:r>
      <w:r w:rsidR="00615634">
        <w:rPr>
          <w:bCs/>
          <w:color w:val="000000"/>
          <w:sz w:val="28"/>
          <w:szCs w:val="28"/>
        </w:rPr>
        <w:t>в</w:t>
      </w:r>
      <w:r w:rsidR="00615634" w:rsidRPr="00A77AC7">
        <w:rPr>
          <w:sz w:val="28"/>
          <w:szCs w:val="28"/>
        </w:rPr>
        <w:t xml:space="preserve"> </w:t>
      </w:r>
      <w:r w:rsidR="00615634" w:rsidRPr="0047460B">
        <w:rPr>
          <w:sz w:val="28"/>
          <w:szCs w:val="28"/>
        </w:rPr>
        <w:t xml:space="preserve">управлінні </w:t>
      </w:r>
      <w:r w:rsidR="001A52FD">
        <w:rPr>
          <w:sz w:val="28"/>
          <w:szCs w:val="28"/>
        </w:rPr>
        <w:t>Д</w:t>
      </w:r>
      <w:r w:rsidR="00615634" w:rsidRPr="0047460B">
        <w:rPr>
          <w:sz w:val="28"/>
          <w:szCs w:val="28"/>
        </w:rPr>
        <w:t xml:space="preserve">ержавної казначейської служби України у </w:t>
      </w:r>
      <w:r w:rsidR="00615634">
        <w:rPr>
          <w:sz w:val="28"/>
          <w:szCs w:val="28"/>
        </w:rPr>
        <w:t xml:space="preserve">м. Сумах </w:t>
      </w:r>
      <w:r w:rsidR="00615634" w:rsidRPr="0047460B">
        <w:rPr>
          <w:sz w:val="28"/>
          <w:szCs w:val="28"/>
        </w:rPr>
        <w:t>Сумськ</w:t>
      </w:r>
      <w:r w:rsidR="00615634">
        <w:rPr>
          <w:sz w:val="28"/>
          <w:szCs w:val="28"/>
        </w:rPr>
        <w:t>ої</w:t>
      </w:r>
      <w:r w:rsidR="00615634" w:rsidRPr="0047460B">
        <w:rPr>
          <w:sz w:val="28"/>
          <w:szCs w:val="28"/>
        </w:rPr>
        <w:t xml:space="preserve"> області</w:t>
      </w:r>
      <w:r w:rsidR="00615634" w:rsidRPr="00A77AC7">
        <w:rPr>
          <w:sz w:val="28"/>
          <w:szCs w:val="28"/>
        </w:rPr>
        <w:t xml:space="preserve">, у сумі, що становить 30 відсотків </w:t>
      </w:r>
      <w:r w:rsidR="00615634">
        <w:rPr>
          <w:sz w:val="28"/>
          <w:szCs w:val="28"/>
        </w:rPr>
        <w:t xml:space="preserve">від визначеної </w:t>
      </w:r>
      <w:r w:rsidR="00BA3797" w:rsidRPr="00BA3797">
        <w:rPr>
          <w:sz w:val="28"/>
          <w:szCs w:val="28"/>
        </w:rPr>
        <w:t>частк</w:t>
      </w:r>
      <w:r w:rsidR="00BA3797">
        <w:rPr>
          <w:sz w:val="28"/>
          <w:szCs w:val="28"/>
        </w:rPr>
        <w:t>и</w:t>
      </w:r>
      <w:r w:rsidR="00BA3797" w:rsidRPr="00BA3797">
        <w:rPr>
          <w:sz w:val="28"/>
          <w:szCs w:val="28"/>
        </w:rPr>
        <w:t xml:space="preserve"> від загальної вартості робіт відсотків, визначених в у п. 1.3 розділу 1 Договору</w:t>
      </w:r>
      <w:r w:rsidR="00BA3797" w:rsidRPr="00A77AC7">
        <w:rPr>
          <w:sz w:val="28"/>
          <w:szCs w:val="28"/>
        </w:rPr>
        <w:t xml:space="preserve"> </w:t>
      </w:r>
      <w:r w:rsidR="00BA3797">
        <w:rPr>
          <w:sz w:val="28"/>
          <w:szCs w:val="28"/>
        </w:rPr>
        <w:t xml:space="preserve">за рахунок коштів Сторони 1 </w:t>
      </w:r>
      <w:r w:rsidR="00615634" w:rsidRPr="00A77AC7">
        <w:rPr>
          <w:sz w:val="28"/>
          <w:szCs w:val="28"/>
        </w:rPr>
        <w:t>на роботи з капітального ремонту об’єкта</w:t>
      </w:r>
      <w:r w:rsidR="00615634">
        <w:rPr>
          <w:sz w:val="28"/>
          <w:szCs w:val="28"/>
        </w:rPr>
        <w:t xml:space="preserve"> </w:t>
      </w:r>
      <w:r>
        <w:rPr>
          <w:rStyle w:val="Exact"/>
          <w:sz w:val="28"/>
          <w:szCs w:val="28"/>
        </w:rPr>
        <w:t>у</w:t>
      </w:r>
      <w:r w:rsidRPr="00A77AC7">
        <w:rPr>
          <w:sz w:val="28"/>
          <w:szCs w:val="28"/>
        </w:rPr>
        <w:t xml:space="preserve"> випадку ненадання </w:t>
      </w:r>
      <w:r w:rsidR="00615634" w:rsidRPr="00A77AC7">
        <w:rPr>
          <w:sz w:val="28"/>
          <w:szCs w:val="28"/>
        </w:rPr>
        <w:t xml:space="preserve">у термін до 10 грудня </w:t>
      </w:r>
      <w:r w:rsidR="00615634">
        <w:rPr>
          <w:sz w:val="28"/>
          <w:szCs w:val="28"/>
        </w:rPr>
        <w:t xml:space="preserve">поточного </w:t>
      </w:r>
      <w:r w:rsidR="00615634" w:rsidRPr="00A77AC7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Стороною 2 </w:t>
      </w:r>
      <w:r w:rsidRPr="00A77AC7">
        <w:rPr>
          <w:sz w:val="28"/>
          <w:szCs w:val="28"/>
        </w:rPr>
        <w:t xml:space="preserve"> підтверджуючих документів про виконання робіт</w:t>
      </w:r>
      <w:r w:rsidR="00615634">
        <w:rPr>
          <w:sz w:val="28"/>
          <w:szCs w:val="28"/>
        </w:rPr>
        <w:t>.</w:t>
      </w:r>
    </w:p>
    <w:p w:rsidR="00286732" w:rsidRPr="00F17ECA" w:rsidRDefault="00286732" w:rsidP="00286732">
      <w:pPr>
        <w:pStyle w:val="11"/>
        <w:shd w:val="clear" w:color="auto" w:fill="auto"/>
        <w:tabs>
          <w:tab w:val="left" w:pos="1418"/>
          <w:tab w:val="left" w:pos="1560"/>
        </w:tabs>
        <w:spacing w:before="0" w:line="240" w:lineRule="auto"/>
        <w:ind w:firstLine="709"/>
        <w:rPr>
          <w:sz w:val="28"/>
          <w:szCs w:val="28"/>
          <w:lang w:val="uk-UA"/>
        </w:rPr>
      </w:pPr>
      <w:r w:rsidRPr="00F17ECA">
        <w:rPr>
          <w:sz w:val="28"/>
          <w:szCs w:val="28"/>
          <w:lang w:val="uk-UA"/>
        </w:rPr>
        <w:t>2.4.</w:t>
      </w:r>
      <w:r w:rsidR="00BA57FE">
        <w:rPr>
          <w:sz w:val="28"/>
          <w:szCs w:val="28"/>
          <w:lang w:val="uk-UA"/>
        </w:rPr>
        <w:t>6</w:t>
      </w:r>
      <w:r w:rsidR="009F4915">
        <w:rPr>
          <w:sz w:val="28"/>
          <w:szCs w:val="28"/>
          <w:lang w:val="uk-UA"/>
        </w:rPr>
        <w:t>. І</w:t>
      </w:r>
      <w:r w:rsidRPr="00F17ECA">
        <w:rPr>
          <w:sz w:val="28"/>
          <w:szCs w:val="28"/>
          <w:lang w:val="uk-UA"/>
        </w:rPr>
        <w:t>нші права, передбачені вимогами чинного законодавства та пов’язані з виконанням робіт з капітального ремонту об’єкта.</w:t>
      </w:r>
    </w:p>
    <w:p w:rsidR="00286732" w:rsidRPr="00F17ECA" w:rsidRDefault="00286732" w:rsidP="00286732">
      <w:pPr>
        <w:pStyle w:val="11"/>
        <w:shd w:val="clear" w:color="auto" w:fill="auto"/>
        <w:tabs>
          <w:tab w:val="left" w:pos="1418"/>
          <w:tab w:val="left" w:pos="1560"/>
        </w:tabs>
        <w:spacing w:before="0" w:line="240" w:lineRule="auto"/>
        <w:ind w:firstLine="709"/>
        <w:jc w:val="center"/>
        <w:outlineLvl w:val="0"/>
        <w:rPr>
          <w:rStyle w:val="Exact"/>
          <w:b/>
          <w:sz w:val="28"/>
          <w:szCs w:val="28"/>
          <w:lang w:val="uk-UA"/>
        </w:rPr>
      </w:pPr>
      <w:r w:rsidRPr="00F17ECA">
        <w:rPr>
          <w:rStyle w:val="Exact"/>
          <w:b/>
          <w:sz w:val="28"/>
          <w:szCs w:val="28"/>
          <w:lang w:val="uk-UA"/>
        </w:rPr>
        <w:t>3. ВІДПОВІДАЛЬНІСТЬ СТОРІН ТА ПОРЯДОК</w:t>
      </w:r>
      <w:r w:rsidRPr="00F17ECA">
        <w:rPr>
          <w:rStyle w:val="Exact"/>
          <w:b/>
          <w:sz w:val="28"/>
          <w:szCs w:val="28"/>
          <w:lang w:val="uk-UA"/>
        </w:rPr>
        <w:br/>
        <w:t>ВИРІШЕННЯ СПОРІВ</w:t>
      </w:r>
    </w:p>
    <w:p w:rsidR="00286732" w:rsidRPr="00F17ECA" w:rsidRDefault="00286732" w:rsidP="00286732">
      <w:pPr>
        <w:pStyle w:val="11"/>
        <w:shd w:val="clear" w:color="auto" w:fill="auto"/>
        <w:tabs>
          <w:tab w:val="left" w:pos="1011"/>
          <w:tab w:val="left" w:pos="1418"/>
          <w:tab w:val="left" w:pos="1560"/>
        </w:tabs>
        <w:spacing w:before="0" w:line="240" w:lineRule="auto"/>
        <w:ind w:firstLine="709"/>
        <w:rPr>
          <w:rStyle w:val="Exact"/>
          <w:sz w:val="28"/>
          <w:szCs w:val="28"/>
          <w:lang w:val="uk-UA"/>
        </w:rPr>
      </w:pPr>
      <w:r w:rsidRPr="00F17ECA">
        <w:rPr>
          <w:rStyle w:val="Exact"/>
          <w:sz w:val="28"/>
          <w:szCs w:val="28"/>
          <w:lang w:val="uk-UA"/>
        </w:rPr>
        <w:t xml:space="preserve">3.1. За невиконання або неналежне виконання Договору Сторони несуть відповідальність, передбачену чинним законодавством України та цим </w:t>
      </w:r>
      <w:r w:rsidRPr="00F17ECA">
        <w:rPr>
          <w:rStyle w:val="Exact"/>
          <w:sz w:val="28"/>
          <w:szCs w:val="28"/>
          <w:lang w:val="uk-UA"/>
        </w:rPr>
        <w:lastRenderedPageBreak/>
        <w:t>Договором.</w:t>
      </w:r>
    </w:p>
    <w:p w:rsidR="00286732" w:rsidRPr="00F17ECA" w:rsidRDefault="00286732" w:rsidP="00286732">
      <w:pPr>
        <w:pStyle w:val="11"/>
        <w:shd w:val="clear" w:color="auto" w:fill="auto"/>
        <w:tabs>
          <w:tab w:val="left" w:pos="1011"/>
          <w:tab w:val="left" w:pos="1418"/>
          <w:tab w:val="left" w:pos="1560"/>
        </w:tabs>
        <w:spacing w:before="0" w:line="240" w:lineRule="auto"/>
        <w:ind w:firstLine="709"/>
        <w:rPr>
          <w:sz w:val="28"/>
          <w:szCs w:val="28"/>
          <w:lang w:val="uk-UA"/>
        </w:rPr>
      </w:pPr>
      <w:r w:rsidRPr="00F17ECA">
        <w:rPr>
          <w:rStyle w:val="Exact"/>
          <w:sz w:val="28"/>
          <w:szCs w:val="28"/>
          <w:lang w:val="uk-UA"/>
        </w:rPr>
        <w:t xml:space="preserve">3.2. У випадку невиконання </w:t>
      </w:r>
      <w:r w:rsidRPr="00F17ECA">
        <w:rPr>
          <w:sz w:val="28"/>
          <w:szCs w:val="28"/>
          <w:lang w:val="uk-UA"/>
        </w:rPr>
        <w:t xml:space="preserve">однією зі Сторін зобов’язань за Договором, інша Сторона має право на відшкодування </w:t>
      </w:r>
      <w:r w:rsidRPr="00F17ECA">
        <w:rPr>
          <w:rStyle w:val="xfm87424158"/>
          <w:sz w:val="28"/>
          <w:szCs w:val="28"/>
          <w:lang w:val="uk-UA"/>
        </w:rPr>
        <w:t>завданих збитків у повному обсязі.</w:t>
      </w:r>
    </w:p>
    <w:p w:rsidR="00286732" w:rsidRDefault="00286732" w:rsidP="00286732">
      <w:pPr>
        <w:tabs>
          <w:tab w:val="left" w:pos="1418"/>
          <w:tab w:val="left" w:pos="1560"/>
        </w:tabs>
        <w:ind w:firstLine="709"/>
        <w:jc w:val="both"/>
        <w:rPr>
          <w:rStyle w:val="Exact"/>
          <w:sz w:val="28"/>
          <w:szCs w:val="28"/>
        </w:rPr>
      </w:pPr>
      <w:r w:rsidRPr="00F17ECA">
        <w:rPr>
          <w:rStyle w:val="Exact"/>
          <w:sz w:val="28"/>
          <w:szCs w:val="28"/>
        </w:rPr>
        <w:t xml:space="preserve">3.3. Усі спори та розбіжності, що можуть виникнути між Сторонами у процесі виконання Договору, вирішуються </w:t>
      </w:r>
      <w:r w:rsidRPr="00F17ECA">
        <w:rPr>
          <w:sz w:val="28"/>
          <w:szCs w:val="28"/>
        </w:rPr>
        <w:t>шляхом взаємних переговорів</w:t>
      </w:r>
      <w:r w:rsidRPr="00F17ECA">
        <w:rPr>
          <w:rStyle w:val="Exact"/>
          <w:sz w:val="28"/>
          <w:szCs w:val="28"/>
        </w:rPr>
        <w:t>, а у разі відсутності згоди – у судовому порядку.</w:t>
      </w:r>
    </w:p>
    <w:p w:rsidR="00286732" w:rsidRPr="00F17ECA" w:rsidRDefault="00286732" w:rsidP="00286732">
      <w:pPr>
        <w:tabs>
          <w:tab w:val="left" w:pos="709"/>
          <w:tab w:val="left" w:pos="916"/>
          <w:tab w:val="left" w:pos="1418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ind w:right="-1" w:firstLine="709"/>
        <w:jc w:val="center"/>
        <w:rPr>
          <w:b/>
          <w:caps/>
          <w:sz w:val="28"/>
          <w:szCs w:val="28"/>
        </w:rPr>
      </w:pPr>
      <w:r w:rsidRPr="00F17ECA">
        <w:rPr>
          <w:b/>
          <w:caps/>
          <w:sz w:val="28"/>
          <w:szCs w:val="28"/>
        </w:rPr>
        <w:t>4. ОБСТАВИНИ НЕПЕРЕБОРНОЇ СИЛИ</w:t>
      </w:r>
    </w:p>
    <w:p w:rsidR="00286732" w:rsidRPr="00F17ECA" w:rsidRDefault="00286732" w:rsidP="00286732">
      <w:pPr>
        <w:tabs>
          <w:tab w:val="left" w:pos="709"/>
          <w:tab w:val="left" w:pos="916"/>
          <w:tab w:val="left" w:pos="1418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F17ECA">
        <w:rPr>
          <w:sz w:val="28"/>
          <w:szCs w:val="28"/>
        </w:rPr>
        <w:t>4.1. Сторони звільняються від відповідальності за невиконання або неналежне виконання зобов’язань за Договором у разі виникнення обставин непереборної сили, які не існували під час укладання Договору та виникли поза волею Сторін (аварія, катастрофа, стихійне лихо, епідемія, епізоотія, війна тощо).</w:t>
      </w:r>
    </w:p>
    <w:p w:rsidR="00286732" w:rsidRPr="00F17ECA" w:rsidRDefault="00286732" w:rsidP="00286732">
      <w:pPr>
        <w:tabs>
          <w:tab w:val="left" w:pos="709"/>
          <w:tab w:val="left" w:pos="916"/>
          <w:tab w:val="left" w:pos="1418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F17ECA">
        <w:rPr>
          <w:sz w:val="28"/>
          <w:szCs w:val="28"/>
        </w:rPr>
        <w:t>4.2.</w:t>
      </w:r>
      <w:r w:rsidR="009F4915">
        <w:rPr>
          <w:sz w:val="28"/>
          <w:szCs w:val="28"/>
        </w:rPr>
        <w:t xml:space="preserve"> </w:t>
      </w:r>
      <w:r w:rsidRPr="00F17ECA">
        <w:rPr>
          <w:sz w:val="28"/>
          <w:szCs w:val="28"/>
        </w:rPr>
        <w:t>Сторона, що не може виконувати зобов’язання за Договором унаслідок дії обставин непереборної сили, повинна не пізніше ніж протягом 15 (п’ятнадцяти) календарних днів з моменту їх виникнення повідомити про це іншу Сторону у письмовій формі.</w:t>
      </w:r>
    </w:p>
    <w:p w:rsidR="00286732" w:rsidRPr="00F17ECA" w:rsidRDefault="00286732" w:rsidP="00286732">
      <w:pPr>
        <w:tabs>
          <w:tab w:val="left" w:pos="709"/>
          <w:tab w:val="left" w:pos="916"/>
          <w:tab w:val="left" w:pos="1418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F17ECA">
        <w:rPr>
          <w:sz w:val="28"/>
          <w:szCs w:val="28"/>
        </w:rPr>
        <w:t>4.3. Доказом виникнення обставин непереборної сили та строку їх дії є відповідні документи, які видаються уповноваженим органом відповідно до законодавства України.</w:t>
      </w:r>
    </w:p>
    <w:p w:rsidR="00286732" w:rsidRPr="00F17ECA" w:rsidRDefault="00286732" w:rsidP="00286732">
      <w:pPr>
        <w:pStyle w:val="11"/>
        <w:shd w:val="clear" w:color="auto" w:fill="auto"/>
        <w:tabs>
          <w:tab w:val="left" w:pos="1418"/>
          <w:tab w:val="left" w:pos="1560"/>
        </w:tabs>
        <w:spacing w:before="0" w:line="240" w:lineRule="auto"/>
        <w:jc w:val="center"/>
        <w:rPr>
          <w:rStyle w:val="Exact"/>
          <w:b/>
          <w:sz w:val="28"/>
          <w:szCs w:val="28"/>
          <w:lang w:val="uk-UA"/>
        </w:rPr>
      </w:pPr>
      <w:r w:rsidRPr="00F17ECA">
        <w:rPr>
          <w:rStyle w:val="Exact"/>
          <w:b/>
          <w:sz w:val="28"/>
          <w:szCs w:val="28"/>
          <w:lang w:val="uk-UA"/>
        </w:rPr>
        <w:t xml:space="preserve">5. СТРОК ДІЇ ДОГОВОРУ </w:t>
      </w:r>
    </w:p>
    <w:p w:rsidR="00286732" w:rsidRPr="00F17ECA" w:rsidRDefault="00286732" w:rsidP="00286732">
      <w:pPr>
        <w:pStyle w:val="11"/>
        <w:shd w:val="clear" w:color="auto" w:fill="auto"/>
        <w:tabs>
          <w:tab w:val="left" w:pos="1418"/>
          <w:tab w:val="left" w:pos="1560"/>
          <w:tab w:val="left" w:pos="4597"/>
        </w:tabs>
        <w:spacing w:before="0" w:line="240" w:lineRule="auto"/>
        <w:ind w:firstLine="709"/>
        <w:rPr>
          <w:rStyle w:val="Exact"/>
          <w:sz w:val="28"/>
          <w:szCs w:val="28"/>
          <w:lang w:val="uk-UA"/>
        </w:rPr>
      </w:pPr>
      <w:r w:rsidRPr="00F17ECA">
        <w:rPr>
          <w:rStyle w:val="Exact"/>
          <w:sz w:val="28"/>
          <w:szCs w:val="28"/>
          <w:lang w:val="uk-UA"/>
        </w:rPr>
        <w:t>5.1. Цей Договір набирає</w:t>
      </w:r>
      <w:r w:rsidRPr="00C81D27">
        <w:rPr>
          <w:rStyle w:val="Exact1"/>
          <w:sz w:val="28"/>
          <w:szCs w:val="28"/>
          <w:u w:val="none"/>
        </w:rPr>
        <w:t xml:space="preserve"> чинності з дня йог</w:t>
      </w:r>
      <w:r w:rsidRPr="00C81D27">
        <w:rPr>
          <w:rStyle w:val="Exact"/>
          <w:sz w:val="28"/>
          <w:szCs w:val="28"/>
          <w:lang w:val="uk-UA"/>
        </w:rPr>
        <w:t>о</w:t>
      </w:r>
      <w:r w:rsidRPr="00F17ECA">
        <w:rPr>
          <w:rStyle w:val="Exact"/>
          <w:sz w:val="28"/>
          <w:szCs w:val="28"/>
          <w:lang w:val="uk-UA"/>
        </w:rPr>
        <w:t xml:space="preserve"> підписання уповноваженими представниками Сторін та діє до «__» _________ 20__ року.</w:t>
      </w:r>
    </w:p>
    <w:p w:rsidR="00286732" w:rsidRPr="00F17ECA" w:rsidRDefault="00286732" w:rsidP="00286732">
      <w:pPr>
        <w:tabs>
          <w:tab w:val="left" w:pos="1418"/>
          <w:tab w:val="left" w:pos="1560"/>
        </w:tabs>
        <w:ind w:firstLine="709"/>
        <w:jc w:val="center"/>
        <w:rPr>
          <w:rStyle w:val="Exact"/>
          <w:b/>
          <w:sz w:val="28"/>
          <w:szCs w:val="28"/>
        </w:rPr>
      </w:pPr>
      <w:r w:rsidRPr="00F17ECA">
        <w:rPr>
          <w:rStyle w:val="Exact"/>
          <w:b/>
          <w:sz w:val="28"/>
          <w:szCs w:val="28"/>
        </w:rPr>
        <w:t>6. ПРИКІНЦЕВІ ПОЛОЖЕННЯ</w:t>
      </w:r>
    </w:p>
    <w:p w:rsidR="00286732" w:rsidRPr="00F17ECA" w:rsidRDefault="00286732" w:rsidP="00286732">
      <w:pPr>
        <w:tabs>
          <w:tab w:val="left" w:pos="1418"/>
          <w:tab w:val="left" w:pos="1560"/>
        </w:tabs>
        <w:ind w:firstLine="709"/>
        <w:jc w:val="both"/>
        <w:rPr>
          <w:sz w:val="28"/>
          <w:szCs w:val="28"/>
        </w:rPr>
      </w:pPr>
      <w:r w:rsidRPr="00F17ECA">
        <w:rPr>
          <w:color w:val="000000"/>
          <w:sz w:val="28"/>
          <w:szCs w:val="28"/>
        </w:rPr>
        <w:t xml:space="preserve">6.1. </w:t>
      </w:r>
      <w:r w:rsidRPr="00F17ECA">
        <w:rPr>
          <w:sz w:val="28"/>
          <w:szCs w:val="28"/>
        </w:rPr>
        <w:t>Договір укладений у двох примірниках, які мають однакову юридичну силу – по одному для кожної Сторони.</w:t>
      </w:r>
    </w:p>
    <w:p w:rsidR="00286732" w:rsidRPr="00F17ECA" w:rsidRDefault="00286732" w:rsidP="00286732">
      <w:pPr>
        <w:tabs>
          <w:tab w:val="left" w:pos="1418"/>
          <w:tab w:val="left" w:pos="1560"/>
        </w:tabs>
        <w:ind w:firstLine="709"/>
        <w:jc w:val="both"/>
        <w:rPr>
          <w:color w:val="000000"/>
          <w:sz w:val="28"/>
          <w:szCs w:val="28"/>
        </w:rPr>
      </w:pPr>
      <w:r w:rsidRPr="00F17ECA">
        <w:rPr>
          <w:color w:val="000000"/>
          <w:sz w:val="28"/>
          <w:szCs w:val="28"/>
        </w:rPr>
        <w:t>6.2. Зміни до Договору вносяться за взаємною згодою Сторін у письмовій формі шляхом підписання додаткових угод до Договору, які є його невід’ємною частиною.</w:t>
      </w:r>
    </w:p>
    <w:p w:rsidR="00286732" w:rsidRPr="00F17ECA" w:rsidRDefault="00286732" w:rsidP="00286732">
      <w:pPr>
        <w:tabs>
          <w:tab w:val="left" w:pos="1418"/>
          <w:tab w:val="left" w:pos="1560"/>
        </w:tabs>
        <w:ind w:firstLine="709"/>
        <w:jc w:val="both"/>
        <w:rPr>
          <w:sz w:val="28"/>
          <w:szCs w:val="28"/>
        </w:rPr>
      </w:pPr>
      <w:r w:rsidRPr="00F17ECA">
        <w:rPr>
          <w:rStyle w:val="rvts6"/>
          <w:sz w:val="28"/>
          <w:szCs w:val="28"/>
        </w:rPr>
        <w:t xml:space="preserve">6.3. </w:t>
      </w:r>
      <w:r w:rsidRPr="00F17ECA">
        <w:rPr>
          <w:sz w:val="28"/>
          <w:szCs w:val="28"/>
        </w:rPr>
        <w:t>Взаємовідносини Сторін, не врегульовані Договором, регламентуються чинним</w:t>
      </w:r>
      <w:r w:rsidR="00BA57FE">
        <w:rPr>
          <w:sz w:val="28"/>
          <w:szCs w:val="28"/>
        </w:rPr>
        <w:t>и нормативно- правовими актами.</w:t>
      </w:r>
      <w:r w:rsidRPr="00F17ECA">
        <w:rPr>
          <w:sz w:val="28"/>
          <w:szCs w:val="28"/>
        </w:rPr>
        <w:t xml:space="preserve"> </w:t>
      </w:r>
    </w:p>
    <w:p w:rsidR="00286732" w:rsidRPr="00F17ECA" w:rsidRDefault="00286732" w:rsidP="00286732">
      <w:pPr>
        <w:pStyle w:val="11"/>
        <w:shd w:val="clear" w:color="auto" w:fill="auto"/>
        <w:tabs>
          <w:tab w:val="left" w:pos="1418"/>
          <w:tab w:val="left" w:pos="1560"/>
        </w:tabs>
        <w:spacing w:before="0" w:line="240" w:lineRule="auto"/>
        <w:jc w:val="center"/>
        <w:rPr>
          <w:rStyle w:val="Exact"/>
          <w:b/>
          <w:sz w:val="28"/>
          <w:szCs w:val="28"/>
          <w:lang w:val="uk-UA"/>
        </w:rPr>
      </w:pPr>
      <w:r w:rsidRPr="00F17ECA">
        <w:rPr>
          <w:rStyle w:val="Exact"/>
          <w:b/>
          <w:sz w:val="28"/>
          <w:szCs w:val="28"/>
          <w:lang w:val="uk-UA"/>
        </w:rPr>
        <w:t>7. МІСЦЕЗНАХОДЖЕННЯ ТА РЕКВІЗИТИ СТОРІН</w:t>
      </w:r>
    </w:p>
    <w:tbl>
      <w:tblPr>
        <w:tblW w:w="4999" w:type="pct"/>
        <w:tblLayout w:type="fixed"/>
        <w:tblLook w:val="01E0" w:firstRow="1" w:lastRow="1" w:firstColumn="1" w:lastColumn="1" w:noHBand="0" w:noVBand="0"/>
      </w:tblPr>
      <w:tblGrid>
        <w:gridCol w:w="4695"/>
        <w:gridCol w:w="288"/>
        <w:gridCol w:w="4869"/>
      </w:tblGrid>
      <w:tr w:rsidR="00286732" w:rsidRPr="00F17ECA" w:rsidTr="00050852">
        <w:trPr>
          <w:trHeight w:val="897"/>
        </w:trPr>
        <w:tc>
          <w:tcPr>
            <w:tcW w:w="2383" w:type="pct"/>
            <w:hideMark/>
          </w:tcPr>
          <w:p w:rsidR="00286732" w:rsidRPr="00F17ECA" w:rsidRDefault="00286732" w:rsidP="001600A9">
            <w:pPr>
              <w:tabs>
                <w:tab w:val="left" w:pos="709"/>
                <w:tab w:val="left" w:pos="1418"/>
                <w:tab w:val="left" w:pos="1560"/>
              </w:tabs>
              <w:ind w:right="-108"/>
              <w:jc w:val="center"/>
              <w:rPr>
                <w:b/>
              </w:rPr>
            </w:pPr>
            <w:r w:rsidRPr="00F17ECA">
              <w:rPr>
                <w:b/>
                <w:sz w:val="28"/>
                <w:szCs w:val="28"/>
              </w:rPr>
              <w:t>Сторона 1</w:t>
            </w:r>
          </w:p>
          <w:p w:rsidR="00286732" w:rsidRPr="00F17ECA" w:rsidRDefault="00286732" w:rsidP="001600A9">
            <w:pPr>
              <w:tabs>
                <w:tab w:val="left" w:pos="709"/>
                <w:tab w:val="left" w:pos="1418"/>
                <w:tab w:val="left" w:pos="1560"/>
              </w:tabs>
              <w:ind w:right="-108"/>
              <w:rPr>
                <w:b/>
              </w:rPr>
            </w:pPr>
            <w:r w:rsidRPr="00F17ECA">
              <w:rPr>
                <w:b/>
                <w:sz w:val="28"/>
                <w:szCs w:val="28"/>
              </w:rPr>
              <w:t>Департамент інфраструктури міста Сумської міської ради</w:t>
            </w:r>
          </w:p>
        </w:tc>
        <w:tc>
          <w:tcPr>
            <w:tcW w:w="146" w:type="pct"/>
          </w:tcPr>
          <w:p w:rsidR="00286732" w:rsidRPr="00F17ECA" w:rsidRDefault="00286732" w:rsidP="001600A9">
            <w:pPr>
              <w:tabs>
                <w:tab w:val="left" w:pos="709"/>
                <w:tab w:val="left" w:pos="1418"/>
                <w:tab w:val="left" w:pos="1560"/>
              </w:tabs>
              <w:ind w:right="-108"/>
              <w:rPr>
                <w:b/>
              </w:rPr>
            </w:pPr>
          </w:p>
        </w:tc>
        <w:tc>
          <w:tcPr>
            <w:tcW w:w="2471" w:type="pct"/>
            <w:hideMark/>
          </w:tcPr>
          <w:p w:rsidR="00286732" w:rsidRPr="00F17ECA" w:rsidRDefault="00286732" w:rsidP="001600A9">
            <w:pPr>
              <w:tabs>
                <w:tab w:val="left" w:pos="1418"/>
                <w:tab w:val="left" w:pos="1560"/>
              </w:tabs>
              <w:ind w:firstLine="709"/>
              <w:rPr>
                <w:b/>
              </w:rPr>
            </w:pPr>
            <w:r w:rsidRPr="00F17ECA">
              <w:rPr>
                <w:b/>
                <w:sz w:val="28"/>
                <w:szCs w:val="28"/>
              </w:rPr>
              <w:t>Сторона 2</w:t>
            </w:r>
          </w:p>
          <w:p w:rsidR="00286732" w:rsidRPr="00F17ECA" w:rsidRDefault="00286732" w:rsidP="001600A9">
            <w:pPr>
              <w:tabs>
                <w:tab w:val="left" w:pos="709"/>
                <w:tab w:val="left" w:pos="1418"/>
                <w:tab w:val="left" w:pos="1560"/>
              </w:tabs>
              <w:ind w:right="-108"/>
              <w:rPr>
                <w:b/>
              </w:rPr>
            </w:pPr>
            <w:r w:rsidRPr="00F17ECA">
              <w:rPr>
                <w:b/>
                <w:sz w:val="28"/>
                <w:szCs w:val="28"/>
              </w:rPr>
              <w:t>__________________________________________________________________</w:t>
            </w:r>
          </w:p>
        </w:tc>
      </w:tr>
      <w:tr w:rsidR="00286732" w:rsidRPr="00F17ECA" w:rsidTr="00050852">
        <w:trPr>
          <w:trHeight w:val="308"/>
        </w:trPr>
        <w:tc>
          <w:tcPr>
            <w:tcW w:w="2383" w:type="pct"/>
            <w:hideMark/>
          </w:tcPr>
          <w:p w:rsidR="00286732" w:rsidRPr="00F17ECA" w:rsidRDefault="00286732" w:rsidP="001600A9">
            <w:pPr>
              <w:tabs>
                <w:tab w:val="left" w:pos="709"/>
                <w:tab w:val="left" w:pos="1418"/>
                <w:tab w:val="left" w:pos="1560"/>
              </w:tabs>
              <w:ind w:right="-108"/>
            </w:pPr>
            <w:r w:rsidRPr="00F17ECA">
              <w:rPr>
                <w:sz w:val="28"/>
                <w:szCs w:val="28"/>
              </w:rPr>
              <w:t>код ЄДРПОУ___________________</w:t>
            </w:r>
          </w:p>
        </w:tc>
        <w:tc>
          <w:tcPr>
            <w:tcW w:w="146" w:type="pct"/>
          </w:tcPr>
          <w:p w:rsidR="00286732" w:rsidRPr="00F17ECA" w:rsidRDefault="00286732" w:rsidP="001600A9">
            <w:pPr>
              <w:tabs>
                <w:tab w:val="left" w:pos="709"/>
                <w:tab w:val="left" w:pos="1418"/>
                <w:tab w:val="left" w:pos="1560"/>
              </w:tabs>
              <w:ind w:right="-108"/>
            </w:pPr>
          </w:p>
        </w:tc>
        <w:tc>
          <w:tcPr>
            <w:tcW w:w="2471" w:type="pct"/>
            <w:hideMark/>
          </w:tcPr>
          <w:p w:rsidR="00286732" w:rsidRPr="00F17ECA" w:rsidRDefault="00286732" w:rsidP="001600A9">
            <w:pPr>
              <w:tabs>
                <w:tab w:val="left" w:pos="709"/>
                <w:tab w:val="left" w:pos="1418"/>
                <w:tab w:val="left" w:pos="1560"/>
              </w:tabs>
              <w:ind w:right="-108"/>
            </w:pPr>
            <w:r w:rsidRPr="00F17ECA">
              <w:rPr>
                <w:sz w:val="28"/>
                <w:szCs w:val="28"/>
              </w:rPr>
              <w:t>код ЄДРПОУ_____________________</w:t>
            </w:r>
          </w:p>
        </w:tc>
      </w:tr>
      <w:tr w:rsidR="00286732" w:rsidRPr="00F17ECA" w:rsidTr="00050852">
        <w:trPr>
          <w:trHeight w:val="294"/>
        </w:trPr>
        <w:tc>
          <w:tcPr>
            <w:tcW w:w="2383" w:type="pct"/>
            <w:hideMark/>
          </w:tcPr>
          <w:p w:rsidR="00286732" w:rsidRPr="00F17ECA" w:rsidRDefault="00286732" w:rsidP="001600A9">
            <w:pPr>
              <w:pStyle w:val="12"/>
              <w:tabs>
                <w:tab w:val="left" w:pos="1418"/>
                <w:tab w:val="left" w:pos="1560"/>
              </w:tabs>
              <w:ind w:righ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17ECA">
              <w:rPr>
                <w:rFonts w:ascii="Times New Roman" w:hAnsi="Times New Roman"/>
                <w:sz w:val="28"/>
                <w:szCs w:val="28"/>
                <w:lang w:val="uk-UA"/>
              </w:rPr>
              <w:t>Адреса: _________________________</w:t>
            </w:r>
          </w:p>
        </w:tc>
        <w:tc>
          <w:tcPr>
            <w:tcW w:w="146" w:type="pct"/>
          </w:tcPr>
          <w:p w:rsidR="00286732" w:rsidRPr="00F17ECA" w:rsidRDefault="00286732" w:rsidP="001600A9">
            <w:pPr>
              <w:tabs>
                <w:tab w:val="left" w:pos="709"/>
                <w:tab w:val="left" w:pos="1418"/>
                <w:tab w:val="left" w:pos="1560"/>
              </w:tabs>
              <w:ind w:right="-108"/>
            </w:pPr>
          </w:p>
        </w:tc>
        <w:tc>
          <w:tcPr>
            <w:tcW w:w="2471" w:type="pct"/>
            <w:hideMark/>
          </w:tcPr>
          <w:p w:rsidR="00286732" w:rsidRPr="00F17ECA" w:rsidRDefault="00286732" w:rsidP="001600A9">
            <w:pPr>
              <w:pStyle w:val="12"/>
              <w:tabs>
                <w:tab w:val="left" w:pos="1418"/>
                <w:tab w:val="left" w:pos="1560"/>
              </w:tabs>
              <w:ind w:righ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17ECA">
              <w:rPr>
                <w:rFonts w:ascii="Times New Roman" w:hAnsi="Times New Roman"/>
                <w:sz w:val="28"/>
                <w:szCs w:val="28"/>
                <w:lang w:val="uk-UA"/>
              </w:rPr>
              <w:t>Адреса: _________________________</w:t>
            </w:r>
          </w:p>
        </w:tc>
      </w:tr>
      <w:tr w:rsidR="00286732" w:rsidRPr="00F17ECA" w:rsidTr="00050852">
        <w:trPr>
          <w:trHeight w:val="1627"/>
        </w:trPr>
        <w:tc>
          <w:tcPr>
            <w:tcW w:w="2383" w:type="pct"/>
            <w:hideMark/>
          </w:tcPr>
          <w:p w:rsidR="00286732" w:rsidRPr="00F17ECA" w:rsidRDefault="00286732" w:rsidP="001600A9">
            <w:pPr>
              <w:tabs>
                <w:tab w:val="left" w:pos="709"/>
                <w:tab w:val="left" w:pos="1418"/>
                <w:tab w:val="left" w:pos="1560"/>
              </w:tabs>
              <w:ind w:right="-108"/>
            </w:pPr>
            <w:r w:rsidRPr="00F17ECA">
              <w:rPr>
                <w:sz w:val="28"/>
                <w:szCs w:val="28"/>
              </w:rPr>
              <w:t>р/р № _________________________</w:t>
            </w:r>
          </w:p>
          <w:p w:rsidR="00286732" w:rsidRPr="00F17ECA" w:rsidRDefault="00286732" w:rsidP="001600A9">
            <w:pPr>
              <w:tabs>
                <w:tab w:val="left" w:pos="709"/>
                <w:tab w:val="left" w:pos="1418"/>
                <w:tab w:val="left" w:pos="1560"/>
              </w:tabs>
              <w:ind w:right="-108"/>
            </w:pPr>
            <w:r w:rsidRPr="00F17ECA">
              <w:rPr>
                <w:sz w:val="28"/>
                <w:szCs w:val="28"/>
              </w:rPr>
              <w:t>в ГУДКСУ в Сумській області</w:t>
            </w:r>
          </w:p>
          <w:p w:rsidR="00286732" w:rsidRPr="00F17ECA" w:rsidRDefault="00286732" w:rsidP="001600A9">
            <w:pPr>
              <w:tabs>
                <w:tab w:val="left" w:pos="709"/>
                <w:tab w:val="left" w:pos="1418"/>
                <w:tab w:val="left" w:pos="1560"/>
              </w:tabs>
              <w:ind w:right="-108"/>
            </w:pPr>
            <w:r w:rsidRPr="00F17ECA">
              <w:rPr>
                <w:sz w:val="28"/>
                <w:szCs w:val="28"/>
              </w:rPr>
              <w:t>МФО _________________________</w:t>
            </w:r>
          </w:p>
          <w:p w:rsidR="00286732" w:rsidRPr="00F17ECA" w:rsidRDefault="00286732" w:rsidP="001600A9">
            <w:pPr>
              <w:tabs>
                <w:tab w:val="left" w:pos="709"/>
                <w:tab w:val="left" w:pos="1418"/>
                <w:tab w:val="left" w:pos="1560"/>
              </w:tabs>
              <w:ind w:right="-108"/>
            </w:pPr>
            <w:r w:rsidRPr="00F17ECA">
              <w:rPr>
                <w:sz w:val="28"/>
                <w:szCs w:val="28"/>
              </w:rPr>
              <w:t>Тел.: _________________________</w:t>
            </w:r>
          </w:p>
          <w:p w:rsidR="00286732" w:rsidRPr="00F17ECA" w:rsidRDefault="00286732" w:rsidP="001600A9">
            <w:pPr>
              <w:tabs>
                <w:tab w:val="left" w:pos="1418"/>
                <w:tab w:val="left" w:pos="1560"/>
                <w:tab w:val="left" w:pos="567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F17ECA">
              <w:rPr>
                <w:b/>
                <w:sz w:val="28"/>
                <w:szCs w:val="28"/>
              </w:rPr>
              <w:t xml:space="preserve">Директор департаменту </w:t>
            </w:r>
          </w:p>
          <w:p w:rsidR="00286732" w:rsidRPr="00F17ECA" w:rsidRDefault="00286732" w:rsidP="001600A9">
            <w:pPr>
              <w:tabs>
                <w:tab w:val="left" w:pos="1418"/>
                <w:tab w:val="left" w:pos="1560"/>
                <w:tab w:val="left" w:pos="567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  <w:tc>
          <w:tcPr>
            <w:tcW w:w="146" w:type="pct"/>
          </w:tcPr>
          <w:p w:rsidR="00286732" w:rsidRPr="00F17ECA" w:rsidRDefault="00286732" w:rsidP="001600A9">
            <w:pPr>
              <w:tabs>
                <w:tab w:val="left" w:pos="709"/>
                <w:tab w:val="left" w:pos="1418"/>
                <w:tab w:val="left" w:pos="1560"/>
              </w:tabs>
              <w:ind w:right="-108"/>
            </w:pPr>
          </w:p>
        </w:tc>
        <w:tc>
          <w:tcPr>
            <w:tcW w:w="2471" w:type="pct"/>
            <w:hideMark/>
          </w:tcPr>
          <w:p w:rsidR="00286732" w:rsidRPr="00F17ECA" w:rsidRDefault="00286732" w:rsidP="001600A9">
            <w:pPr>
              <w:tabs>
                <w:tab w:val="left" w:pos="709"/>
                <w:tab w:val="left" w:pos="1418"/>
                <w:tab w:val="left" w:pos="1560"/>
              </w:tabs>
              <w:ind w:right="-108"/>
            </w:pPr>
            <w:r w:rsidRPr="00F17ECA">
              <w:rPr>
                <w:bCs/>
                <w:sz w:val="28"/>
                <w:szCs w:val="28"/>
              </w:rPr>
              <w:t xml:space="preserve">п/р </w:t>
            </w:r>
            <w:r w:rsidRPr="00F17ECA">
              <w:rPr>
                <w:sz w:val="28"/>
                <w:szCs w:val="28"/>
              </w:rPr>
              <w:t>№ __________________________</w:t>
            </w:r>
          </w:p>
          <w:p w:rsidR="00286732" w:rsidRPr="00F17ECA" w:rsidRDefault="00286732" w:rsidP="001600A9">
            <w:pPr>
              <w:tabs>
                <w:tab w:val="left" w:pos="709"/>
                <w:tab w:val="left" w:pos="1418"/>
                <w:tab w:val="left" w:pos="1560"/>
              </w:tabs>
              <w:ind w:right="-108"/>
            </w:pPr>
            <w:r w:rsidRPr="00F17ECA">
              <w:rPr>
                <w:sz w:val="28"/>
                <w:szCs w:val="28"/>
              </w:rPr>
              <w:t>в ГУДКСУ в Сумській області</w:t>
            </w:r>
          </w:p>
          <w:p w:rsidR="00286732" w:rsidRPr="00F17ECA" w:rsidRDefault="00286732" w:rsidP="001600A9">
            <w:pPr>
              <w:tabs>
                <w:tab w:val="left" w:pos="709"/>
                <w:tab w:val="left" w:pos="1418"/>
                <w:tab w:val="left" w:pos="1560"/>
              </w:tabs>
              <w:ind w:right="-108"/>
            </w:pPr>
            <w:r w:rsidRPr="00F17ECA">
              <w:rPr>
                <w:sz w:val="28"/>
                <w:szCs w:val="28"/>
              </w:rPr>
              <w:t>МФО _________________________</w:t>
            </w:r>
          </w:p>
          <w:p w:rsidR="00286732" w:rsidRPr="00F17ECA" w:rsidRDefault="00286732" w:rsidP="001600A9">
            <w:pPr>
              <w:tabs>
                <w:tab w:val="left" w:pos="709"/>
                <w:tab w:val="left" w:pos="1418"/>
                <w:tab w:val="left" w:pos="1560"/>
              </w:tabs>
              <w:ind w:right="-108"/>
            </w:pPr>
            <w:r w:rsidRPr="00F17ECA">
              <w:rPr>
                <w:sz w:val="28"/>
                <w:szCs w:val="28"/>
              </w:rPr>
              <w:t>Тел.: _________________________</w:t>
            </w:r>
          </w:p>
          <w:p w:rsidR="00286732" w:rsidRPr="00F17ECA" w:rsidRDefault="00286732" w:rsidP="001600A9">
            <w:pPr>
              <w:tabs>
                <w:tab w:val="left" w:pos="1418"/>
                <w:tab w:val="left" w:pos="1560"/>
              </w:tabs>
              <w:ind w:right="-108"/>
              <w:contextualSpacing/>
              <w:rPr>
                <w:b/>
                <w:bCs/>
              </w:rPr>
            </w:pPr>
            <w:r w:rsidRPr="00F17ECA">
              <w:rPr>
                <w:b/>
                <w:bCs/>
                <w:sz w:val="28"/>
                <w:szCs w:val="28"/>
              </w:rPr>
              <w:t>Уповноважена особа</w:t>
            </w:r>
          </w:p>
        </w:tc>
      </w:tr>
      <w:tr w:rsidR="00286732" w:rsidRPr="00F17ECA" w:rsidTr="00050852">
        <w:trPr>
          <w:trHeight w:val="294"/>
        </w:trPr>
        <w:tc>
          <w:tcPr>
            <w:tcW w:w="2383" w:type="pct"/>
            <w:hideMark/>
          </w:tcPr>
          <w:p w:rsidR="00286732" w:rsidRPr="00F17ECA" w:rsidRDefault="00286732" w:rsidP="001600A9">
            <w:pPr>
              <w:tabs>
                <w:tab w:val="left" w:pos="709"/>
                <w:tab w:val="left" w:pos="1418"/>
                <w:tab w:val="left" w:pos="1560"/>
              </w:tabs>
              <w:ind w:right="-108"/>
            </w:pPr>
            <w:r w:rsidRPr="00F17ECA">
              <w:rPr>
                <w:sz w:val="28"/>
                <w:szCs w:val="28"/>
              </w:rPr>
              <w:t>М.П.</w:t>
            </w:r>
          </w:p>
        </w:tc>
        <w:tc>
          <w:tcPr>
            <w:tcW w:w="146" w:type="pct"/>
          </w:tcPr>
          <w:p w:rsidR="00286732" w:rsidRPr="00F17ECA" w:rsidRDefault="00286732" w:rsidP="001600A9">
            <w:pPr>
              <w:tabs>
                <w:tab w:val="left" w:pos="709"/>
                <w:tab w:val="left" w:pos="1418"/>
                <w:tab w:val="left" w:pos="1560"/>
              </w:tabs>
              <w:ind w:right="-108"/>
            </w:pPr>
          </w:p>
        </w:tc>
        <w:tc>
          <w:tcPr>
            <w:tcW w:w="2471" w:type="pct"/>
            <w:hideMark/>
          </w:tcPr>
          <w:p w:rsidR="00286732" w:rsidRPr="00F17ECA" w:rsidRDefault="00286732" w:rsidP="001600A9">
            <w:pPr>
              <w:tabs>
                <w:tab w:val="left" w:pos="709"/>
                <w:tab w:val="left" w:pos="1418"/>
                <w:tab w:val="left" w:pos="1560"/>
              </w:tabs>
              <w:ind w:right="-108"/>
            </w:pPr>
            <w:r w:rsidRPr="00F17ECA">
              <w:rPr>
                <w:sz w:val="28"/>
                <w:szCs w:val="28"/>
              </w:rPr>
              <w:t>М.П.</w:t>
            </w:r>
          </w:p>
        </w:tc>
      </w:tr>
    </w:tbl>
    <w:p w:rsidR="00286732" w:rsidRPr="00F17ECA" w:rsidRDefault="00286732" w:rsidP="00286732">
      <w:pPr>
        <w:tabs>
          <w:tab w:val="left" w:pos="1418"/>
          <w:tab w:val="left" w:pos="1560"/>
        </w:tabs>
        <w:ind w:firstLine="709"/>
        <w:rPr>
          <w:sz w:val="28"/>
          <w:szCs w:val="28"/>
        </w:rPr>
      </w:pPr>
    </w:p>
    <w:p w:rsidR="00286732" w:rsidRPr="00F17ECA" w:rsidRDefault="00286732" w:rsidP="00286732">
      <w:pPr>
        <w:tabs>
          <w:tab w:val="left" w:pos="1418"/>
          <w:tab w:val="left" w:pos="1560"/>
        </w:tabs>
        <w:ind w:firstLine="709"/>
        <w:rPr>
          <w:sz w:val="28"/>
          <w:szCs w:val="28"/>
        </w:rPr>
      </w:pPr>
    </w:p>
    <w:p w:rsidR="00F95DEE" w:rsidRDefault="00F95DEE" w:rsidP="00F95DEE">
      <w:pPr>
        <w:tabs>
          <w:tab w:val="left" w:pos="7655"/>
        </w:tabs>
        <w:jc w:val="both"/>
        <w:rPr>
          <w:b/>
          <w:sz w:val="28"/>
          <w:szCs w:val="28"/>
        </w:rPr>
      </w:pPr>
      <w:r w:rsidRPr="00D31D47">
        <w:rPr>
          <w:b/>
          <w:sz w:val="28"/>
          <w:szCs w:val="28"/>
        </w:rPr>
        <w:t>Сумський міський голова</w:t>
      </w:r>
      <w:r w:rsidRPr="00D31D47">
        <w:rPr>
          <w:b/>
          <w:sz w:val="28"/>
          <w:szCs w:val="28"/>
        </w:rPr>
        <w:tab/>
        <w:t>О.М. Лисенко</w:t>
      </w:r>
    </w:p>
    <w:p w:rsidR="00F95DEE" w:rsidRDefault="00F95DEE" w:rsidP="00F95DEE">
      <w:pPr>
        <w:tabs>
          <w:tab w:val="left" w:pos="7655"/>
        </w:tabs>
        <w:ind w:firstLine="708"/>
        <w:jc w:val="both"/>
        <w:rPr>
          <w:b/>
          <w:sz w:val="28"/>
          <w:szCs w:val="28"/>
        </w:rPr>
      </w:pPr>
    </w:p>
    <w:p w:rsidR="00F95DEE" w:rsidRPr="00316463" w:rsidRDefault="00783091" w:rsidP="00F95DEE">
      <w:pPr>
        <w:rPr>
          <w:bCs/>
          <w:sz w:val="22"/>
        </w:rPr>
      </w:pPr>
      <w:r>
        <w:rPr>
          <w:bCs/>
          <w:sz w:val="22"/>
        </w:rPr>
        <w:t>Виконавець: Павленко В. І.</w:t>
      </w:r>
    </w:p>
    <w:p w:rsidR="003C160D" w:rsidRDefault="00F95DEE" w:rsidP="00022CDC">
      <w:r w:rsidRPr="00316463">
        <w:t>__________ _________</w:t>
      </w:r>
    </w:p>
    <w:sectPr w:rsidR="003C160D" w:rsidSect="00824718">
      <w:headerReference w:type="even" r:id="rId6"/>
      <w:pgSz w:w="11906" w:h="16838"/>
      <w:pgMar w:top="567" w:right="567" w:bottom="567" w:left="1701" w:header="705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53A" w:rsidRDefault="007A653A">
      <w:r>
        <w:separator/>
      </w:r>
    </w:p>
  </w:endnote>
  <w:endnote w:type="continuationSeparator" w:id="0">
    <w:p w:rsidR="007A653A" w:rsidRDefault="007A6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53A" w:rsidRDefault="007A653A">
      <w:r>
        <w:separator/>
      </w:r>
    </w:p>
  </w:footnote>
  <w:footnote w:type="continuationSeparator" w:id="0">
    <w:p w:rsidR="007A653A" w:rsidRDefault="007A6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F62" w:rsidRDefault="00A65D4F" w:rsidP="0082471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80F62" w:rsidRDefault="00A76799" w:rsidP="00824718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32"/>
    <w:rsid w:val="000005BB"/>
    <w:rsid w:val="0000189A"/>
    <w:rsid w:val="00002245"/>
    <w:rsid w:val="00022CDC"/>
    <w:rsid w:val="00037750"/>
    <w:rsid w:val="000460B8"/>
    <w:rsid w:val="00050852"/>
    <w:rsid w:val="000600E5"/>
    <w:rsid w:val="00075675"/>
    <w:rsid w:val="00085195"/>
    <w:rsid w:val="000955D8"/>
    <w:rsid w:val="000D2A20"/>
    <w:rsid w:val="000D61AC"/>
    <w:rsid w:val="000D7642"/>
    <w:rsid w:val="000F69F6"/>
    <w:rsid w:val="00115F49"/>
    <w:rsid w:val="001253F6"/>
    <w:rsid w:val="00136D53"/>
    <w:rsid w:val="00152DD0"/>
    <w:rsid w:val="001577C2"/>
    <w:rsid w:val="001648D5"/>
    <w:rsid w:val="0017269C"/>
    <w:rsid w:val="00182538"/>
    <w:rsid w:val="001847C0"/>
    <w:rsid w:val="00191F8C"/>
    <w:rsid w:val="001A3DB4"/>
    <w:rsid w:val="001A52FD"/>
    <w:rsid w:val="001B1787"/>
    <w:rsid w:val="001B6BC7"/>
    <w:rsid w:val="001D6B50"/>
    <w:rsid w:val="001E2F82"/>
    <w:rsid w:val="001F79D5"/>
    <w:rsid w:val="00271A88"/>
    <w:rsid w:val="00286732"/>
    <w:rsid w:val="002D26DC"/>
    <w:rsid w:val="002F1627"/>
    <w:rsid w:val="002F5029"/>
    <w:rsid w:val="002F6F9F"/>
    <w:rsid w:val="003037D4"/>
    <w:rsid w:val="00303B38"/>
    <w:rsid w:val="00312046"/>
    <w:rsid w:val="003131CA"/>
    <w:rsid w:val="0031715A"/>
    <w:rsid w:val="00343E1A"/>
    <w:rsid w:val="00356BB8"/>
    <w:rsid w:val="003906AE"/>
    <w:rsid w:val="003A3A3B"/>
    <w:rsid w:val="003C160D"/>
    <w:rsid w:val="00406767"/>
    <w:rsid w:val="0041142B"/>
    <w:rsid w:val="00411614"/>
    <w:rsid w:val="004203DE"/>
    <w:rsid w:val="004235DB"/>
    <w:rsid w:val="00453AE7"/>
    <w:rsid w:val="00474B5F"/>
    <w:rsid w:val="00483C3D"/>
    <w:rsid w:val="00493C21"/>
    <w:rsid w:val="004D7CAA"/>
    <w:rsid w:val="004F142E"/>
    <w:rsid w:val="00524D70"/>
    <w:rsid w:val="00525D84"/>
    <w:rsid w:val="00561C1E"/>
    <w:rsid w:val="005A0BD6"/>
    <w:rsid w:val="005A1047"/>
    <w:rsid w:val="005A6AC5"/>
    <w:rsid w:val="005D5332"/>
    <w:rsid w:val="005E1AEE"/>
    <w:rsid w:val="005E6176"/>
    <w:rsid w:val="005F7168"/>
    <w:rsid w:val="00615634"/>
    <w:rsid w:val="00621D05"/>
    <w:rsid w:val="00636AD3"/>
    <w:rsid w:val="00640D15"/>
    <w:rsid w:val="00646106"/>
    <w:rsid w:val="00696EBF"/>
    <w:rsid w:val="006B41BA"/>
    <w:rsid w:val="006D1EE7"/>
    <w:rsid w:val="006E1811"/>
    <w:rsid w:val="00707C55"/>
    <w:rsid w:val="007320A8"/>
    <w:rsid w:val="00732A45"/>
    <w:rsid w:val="00761206"/>
    <w:rsid w:val="00767270"/>
    <w:rsid w:val="00783091"/>
    <w:rsid w:val="00791592"/>
    <w:rsid w:val="007967AA"/>
    <w:rsid w:val="007A0034"/>
    <w:rsid w:val="007A653A"/>
    <w:rsid w:val="007C77FC"/>
    <w:rsid w:val="007F6277"/>
    <w:rsid w:val="00802D5A"/>
    <w:rsid w:val="008114C1"/>
    <w:rsid w:val="008136AF"/>
    <w:rsid w:val="00814CDD"/>
    <w:rsid w:val="00854B8B"/>
    <w:rsid w:val="00873186"/>
    <w:rsid w:val="00886A70"/>
    <w:rsid w:val="008B597B"/>
    <w:rsid w:val="008B7601"/>
    <w:rsid w:val="00902E7F"/>
    <w:rsid w:val="009108A3"/>
    <w:rsid w:val="00930646"/>
    <w:rsid w:val="009317A5"/>
    <w:rsid w:val="0094309C"/>
    <w:rsid w:val="009437B7"/>
    <w:rsid w:val="00961356"/>
    <w:rsid w:val="009613A1"/>
    <w:rsid w:val="00987CB5"/>
    <w:rsid w:val="00993BA4"/>
    <w:rsid w:val="00993D4B"/>
    <w:rsid w:val="009A56C7"/>
    <w:rsid w:val="009A7628"/>
    <w:rsid w:val="009B14C0"/>
    <w:rsid w:val="009B2CA1"/>
    <w:rsid w:val="009B7324"/>
    <w:rsid w:val="009C780F"/>
    <w:rsid w:val="009E58B8"/>
    <w:rsid w:val="009F1CAC"/>
    <w:rsid w:val="009F4915"/>
    <w:rsid w:val="00A04140"/>
    <w:rsid w:val="00A22A01"/>
    <w:rsid w:val="00A313B7"/>
    <w:rsid w:val="00A3354F"/>
    <w:rsid w:val="00A35F48"/>
    <w:rsid w:val="00A65D4F"/>
    <w:rsid w:val="00A76799"/>
    <w:rsid w:val="00A959AD"/>
    <w:rsid w:val="00AB0AB4"/>
    <w:rsid w:val="00AB1B7A"/>
    <w:rsid w:val="00AB6DC4"/>
    <w:rsid w:val="00AF7782"/>
    <w:rsid w:val="00B12133"/>
    <w:rsid w:val="00B407E6"/>
    <w:rsid w:val="00B62635"/>
    <w:rsid w:val="00B7476C"/>
    <w:rsid w:val="00B85B04"/>
    <w:rsid w:val="00B86190"/>
    <w:rsid w:val="00BA3797"/>
    <w:rsid w:val="00BA57FE"/>
    <w:rsid w:val="00BB1E8B"/>
    <w:rsid w:val="00BF4E1C"/>
    <w:rsid w:val="00C17D6E"/>
    <w:rsid w:val="00C311D9"/>
    <w:rsid w:val="00C37C18"/>
    <w:rsid w:val="00C80214"/>
    <w:rsid w:val="00C81D27"/>
    <w:rsid w:val="00C8597B"/>
    <w:rsid w:val="00CA1074"/>
    <w:rsid w:val="00CA1E51"/>
    <w:rsid w:val="00CB4698"/>
    <w:rsid w:val="00CC1299"/>
    <w:rsid w:val="00CC74DF"/>
    <w:rsid w:val="00CF5EBD"/>
    <w:rsid w:val="00CF76A5"/>
    <w:rsid w:val="00D031A9"/>
    <w:rsid w:val="00D04C75"/>
    <w:rsid w:val="00D144DD"/>
    <w:rsid w:val="00D271F8"/>
    <w:rsid w:val="00D35B3A"/>
    <w:rsid w:val="00D378ED"/>
    <w:rsid w:val="00D43470"/>
    <w:rsid w:val="00D744B2"/>
    <w:rsid w:val="00D753FA"/>
    <w:rsid w:val="00D930A1"/>
    <w:rsid w:val="00D97D39"/>
    <w:rsid w:val="00DA3288"/>
    <w:rsid w:val="00DA3C31"/>
    <w:rsid w:val="00DB18AB"/>
    <w:rsid w:val="00DB3EE2"/>
    <w:rsid w:val="00DC4445"/>
    <w:rsid w:val="00DD7117"/>
    <w:rsid w:val="00DE20C1"/>
    <w:rsid w:val="00DE6A5D"/>
    <w:rsid w:val="00E404DD"/>
    <w:rsid w:val="00E471F1"/>
    <w:rsid w:val="00E54C3F"/>
    <w:rsid w:val="00E608CF"/>
    <w:rsid w:val="00E71299"/>
    <w:rsid w:val="00E71547"/>
    <w:rsid w:val="00E73B3F"/>
    <w:rsid w:val="00E923E6"/>
    <w:rsid w:val="00E97E5A"/>
    <w:rsid w:val="00EA0498"/>
    <w:rsid w:val="00EA235E"/>
    <w:rsid w:val="00EB1083"/>
    <w:rsid w:val="00EE240F"/>
    <w:rsid w:val="00EE2600"/>
    <w:rsid w:val="00F0171A"/>
    <w:rsid w:val="00F308F2"/>
    <w:rsid w:val="00F360D8"/>
    <w:rsid w:val="00F63AC9"/>
    <w:rsid w:val="00F852BD"/>
    <w:rsid w:val="00F861C0"/>
    <w:rsid w:val="00F95DEE"/>
    <w:rsid w:val="00FA470D"/>
    <w:rsid w:val="00FD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C30CD7-E4FB-4F9B-89B9-AA79F8718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732"/>
    <w:pPr>
      <w:ind w:firstLine="0"/>
      <w:jc w:val="left"/>
    </w:pPr>
    <w:rPr>
      <w:rFonts w:eastAsia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136D53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136D53"/>
    <w:pPr>
      <w:spacing w:before="100" w:beforeAutospacing="1" w:after="100" w:afterAutospacing="1"/>
      <w:ind w:firstLine="709"/>
      <w:jc w:val="both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6D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36D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136D53"/>
  </w:style>
  <w:style w:type="paragraph" w:styleId="a4">
    <w:name w:val="Normal (Web)"/>
    <w:basedOn w:val="a"/>
    <w:uiPriority w:val="99"/>
    <w:rsid w:val="00286732"/>
    <w:pPr>
      <w:spacing w:before="100" w:beforeAutospacing="1" w:after="100" w:afterAutospacing="1"/>
    </w:pPr>
  </w:style>
  <w:style w:type="paragraph" w:styleId="a5">
    <w:name w:val="header"/>
    <w:basedOn w:val="a"/>
    <w:link w:val="a6"/>
    <w:rsid w:val="002867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286732"/>
    <w:rPr>
      <w:rFonts w:eastAsia="Times New Roman"/>
      <w:sz w:val="24"/>
      <w:szCs w:val="24"/>
      <w:lang w:val="uk-UA" w:eastAsia="ru-RU"/>
    </w:rPr>
  </w:style>
  <w:style w:type="character" w:styleId="a7">
    <w:name w:val="page number"/>
    <w:basedOn w:val="a0"/>
    <w:rsid w:val="00286732"/>
  </w:style>
  <w:style w:type="paragraph" w:styleId="HTML">
    <w:name w:val="HTML Preformatted"/>
    <w:basedOn w:val="a"/>
    <w:link w:val="HTML0"/>
    <w:uiPriority w:val="99"/>
    <w:unhideWhenUsed/>
    <w:rsid w:val="002867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86732"/>
    <w:rPr>
      <w:rFonts w:ascii="Courier New" w:eastAsia="Times New Roman" w:hAnsi="Courier New"/>
      <w:sz w:val="20"/>
      <w:szCs w:val="20"/>
      <w:lang w:val="uk-UA" w:eastAsia="ru-RU"/>
    </w:rPr>
  </w:style>
  <w:style w:type="character" w:customStyle="1" w:styleId="21">
    <w:name w:val="Основной текст (2)_"/>
    <w:link w:val="22"/>
    <w:locked/>
    <w:rsid w:val="00286732"/>
    <w:rPr>
      <w:i/>
      <w:iCs/>
      <w:shd w:val="clear" w:color="auto" w:fill="FFFFFF"/>
    </w:rPr>
  </w:style>
  <w:style w:type="character" w:customStyle="1" w:styleId="29pt">
    <w:name w:val="Основной текст (2) + 9 pt"/>
    <w:aliases w:val="Не курсив,Интервал 2 pt"/>
    <w:rsid w:val="00286732"/>
    <w:rPr>
      <w:i/>
      <w:iCs/>
      <w:color w:val="000000"/>
      <w:spacing w:val="40"/>
      <w:w w:val="100"/>
      <w:position w:val="0"/>
      <w:sz w:val="18"/>
      <w:szCs w:val="18"/>
      <w:lang w:val="uk-UA" w:bidi="ar-SA"/>
    </w:rPr>
  </w:style>
  <w:style w:type="character" w:customStyle="1" w:styleId="3">
    <w:name w:val="Основной текст (3)_"/>
    <w:link w:val="31"/>
    <w:locked/>
    <w:rsid w:val="00286732"/>
    <w:rPr>
      <w:b/>
      <w:bCs/>
      <w:i/>
      <w:iCs/>
      <w:sz w:val="19"/>
      <w:szCs w:val="19"/>
      <w:shd w:val="clear" w:color="auto" w:fill="FFFFFF"/>
    </w:rPr>
  </w:style>
  <w:style w:type="character" w:customStyle="1" w:styleId="30">
    <w:name w:val="Основной текст (3)"/>
    <w:rsid w:val="00286732"/>
    <w:rPr>
      <w:b/>
      <w:bCs/>
      <w:i/>
      <w:iCs/>
      <w:color w:val="000000"/>
      <w:spacing w:val="0"/>
      <w:w w:val="100"/>
      <w:position w:val="0"/>
      <w:sz w:val="19"/>
      <w:szCs w:val="19"/>
      <w:u w:val="single"/>
      <w:lang w:bidi="ar-SA"/>
    </w:rPr>
  </w:style>
  <w:style w:type="character" w:customStyle="1" w:styleId="a8">
    <w:name w:val="Основной текст_"/>
    <w:link w:val="11"/>
    <w:locked/>
    <w:rsid w:val="00286732"/>
    <w:rPr>
      <w:sz w:val="18"/>
      <w:szCs w:val="18"/>
      <w:shd w:val="clear" w:color="auto" w:fill="FFFFFF"/>
    </w:rPr>
  </w:style>
  <w:style w:type="character" w:customStyle="1" w:styleId="Exact">
    <w:name w:val="Основной текст Exact"/>
    <w:rsid w:val="00286732"/>
    <w:rPr>
      <w:rFonts w:ascii="Times New Roman" w:hAnsi="Times New Roman" w:cs="Times New Roman"/>
      <w:spacing w:val="-3"/>
      <w:sz w:val="16"/>
      <w:szCs w:val="16"/>
      <w:u w:val="none"/>
    </w:rPr>
  </w:style>
  <w:style w:type="character" w:customStyle="1" w:styleId="Exact1">
    <w:name w:val="Основной текст Exact1"/>
    <w:rsid w:val="00286732"/>
    <w:rPr>
      <w:color w:val="000000"/>
      <w:spacing w:val="-3"/>
      <w:w w:val="100"/>
      <w:position w:val="0"/>
      <w:sz w:val="16"/>
      <w:szCs w:val="16"/>
      <w:u w:val="single"/>
      <w:lang w:val="uk-UA" w:bidi="ar-SA"/>
    </w:rPr>
  </w:style>
  <w:style w:type="paragraph" w:customStyle="1" w:styleId="22">
    <w:name w:val="Основной текст (2)"/>
    <w:basedOn w:val="a"/>
    <w:link w:val="21"/>
    <w:rsid w:val="00286732"/>
    <w:pPr>
      <w:widowControl w:val="0"/>
      <w:shd w:val="clear" w:color="auto" w:fill="FFFFFF"/>
      <w:spacing w:line="209" w:lineRule="exact"/>
    </w:pPr>
    <w:rPr>
      <w:rFonts w:eastAsiaTheme="minorHAnsi"/>
      <w:i/>
      <w:iCs/>
      <w:sz w:val="28"/>
      <w:szCs w:val="28"/>
      <w:lang w:val="ru-RU" w:eastAsia="en-US"/>
    </w:rPr>
  </w:style>
  <w:style w:type="paragraph" w:customStyle="1" w:styleId="31">
    <w:name w:val="Основной текст (3)1"/>
    <w:basedOn w:val="a"/>
    <w:link w:val="3"/>
    <w:rsid w:val="00286732"/>
    <w:pPr>
      <w:widowControl w:val="0"/>
      <w:shd w:val="clear" w:color="auto" w:fill="FFFFFF"/>
      <w:spacing w:before="180" w:after="180" w:line="240" w:lineRule="atLeast"/>
    </w:pPr>
    <w:rPr>
      <w:rFonts w:eastAsiaTheme="minorHAnsi"/>
      <w:b/>
      <w:bCs/>
      <w:i/>
      <w:iCs/>
      <w:sz w:val="19"/>
      <w:szCs w:val="19"/>
      <w:lang w:val="ru-RU" w:eastAsia="en-US"/>
    </w:rPr>
  </w:style>
  <w:style w:type="paragraph" w:customStyle="1" w:styleId="11">
    <w:name w:val="Основной текст1"/>
    <w:basedOn w:val="a"/>
    <w:link w:val="a8"/>
    <w:rsid w:val="00286732"/>
    <w:pPr>
      <w:widowControl w:val="0"/>
      <w:shd w:val="clear" w:color="auto" w:fill="FFFFFF"/>
      <w:spacing w:before="180" w:line="213" w:lineRule="exact"/>
      <w:jc w:val="both"/>
    </w:pPr>
    <w:rPr>
      <w:rFonts w:eastAsiaTheme="minorHAnsi"/>
      <w:sz w:val="18"/>
      <w:szCs w:val="18"/>
      <w:lang w:val="ru-RU" w:eastAsia="en-US"/>
    </w:rPr>
  </w:style>
  <w:style w:type="character" w:customStyle="1" w:styleId="xfm87424158">
    <w:name w:val="xfm_87424158"/>
    <w:rsid w:val="00286732"/>
    <w:rPr>
      <w:rFonts w:cs="Times New Roman"/>
    </w:rPr>
  </w:style>
  <w:style w:type="character" w:customStyle="1" w:styleId="rvts6">
    <w:name w:val="rvts6"/>
    <w:rsid w:val="00286732"/>
    <w:rPr>
      <w:rFonts w:cs="Times New Roman"/>
    </w:rPr>
  </w:style>
  <w:style w:type="paragraph" w:customStyle="1" w:styleId="12">
    <w:name w:val="Без интервала1"/>
    <w:rsid w:val="00286732"/>
    <w:pPr>
      <w:ind w:firstLine="0"/>
      <w:jc w:val="left"/>
    </w:pPr>
    <w:rPr>
      <w:rFonts w:ascii="Calibri" w:eastAsia="Times New Roman" w:hAnsi="Calibr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577C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77C2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1586</Words>
  <Characters>9043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Пасиленко Ганна Михайлівна</cp:lastModifiedBy>
  <cp:revision>2</cp:revision>
  <cp:lastPrinted>2019-12-09T11:06:00Z</cp:lastPrinted>
  <dcterms:created xsi:type="dcterms:W3CDTF">2020-02-03T11:06:00Z</dcterms:created>
  <dcterms:modified xsi:type="dcterms:W3CDTF">2020-02-03T11:06:00Z</dcterms:modified>
</cp:coreProperties>
</file>